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40" w:after="240" w:line="300" w:lineRule="atLeast"/>
        <w:ind w:firstLine="0" w:firstLineChars="0"/>
        <w:jc w:val="center"/>
        <w:rPr>
          <w:rFonts w:ascii="宋体" w:hAnsi="宋体" w:eastAsia="宋体" w:cs="Arial"/>
          <w:b/>
          <w:color w:val="333333"/>
          <w:kern w:val="0"/>
          <w:sz w:val="44"/>
          <w:szCs w:val="44"/>
        </w:rPr>
      </w:pPr>
      <w:bookmarkStart w:id="48" w:name="_GoBack"/>
      <w:r>
        <w:rPr>
          <w:rFonts w:hint="eastAsia" w:ascii="宋体" w:hAnsi="宋体" w:eastAsia="宋体" w:cs="Arial"/>
          <w:b/>
          <w:color w:val="333333"/>
          <w:kern w:val="0"/>
          <w:sz w:val="44"/>
          <w:szCs w:val="44"/>
        </w:rPr>
        <w:t>辽宁省2019年中央财政林业改革发展资金</w:t>
      </w:r>
    </w:p>
    <w:p>
      <w:pPr>
        <w:widowControl/>
        <w:shd w:val="clear" w:color="auto" w:fill="FFFFFF"/>
        <w:spacing w:after="240" w:line="100" w:lineRule="atLeast"/>
        <w:ind w:firstLine="0" w:firstLineChars="0"/>
        <w:jc w:val="center"/>
        <w:rPr>
          <w:rFonts w:ascii="宋体" w:hAnsi="宋体" w:eastAsia="宋体" w:cs="Arial"/>
          <w:b/>
          <w:color w:val="333333"/>
          <w:kern w:val="0"/>
          <w:sz w:val="44"/>
          <w:szCs w:val="44"/>
        </w:rPr>
      </w:pPr>
      <w:r>
        <w:rPr>
          <w:rFonts w:hint="eastAsia" w:ascii="宋体" w:hAnsi="宋体" w:eastAsia="宋体" w:cs="Arial"/>
          <w:b/>
          <w:color w:val="333333"/>
          <w:kern w:val="0"/>
          <w:sz w:val="44"/>
          <w:szCs w:val="44"/>
        </w:rPr>
        <w:t>绩效评价报告</w:t>
      </w:r>
    </w:p>
    <w:bookmarkEnd w:id="48"/>
    <w:p>
      <w:pPr>
        <w:widowControl/>
        <w:shd w:val="clear" w:color="auto" w:fill="FFFFFF"/>
        <w:spacing w:after="240" w:line="100" w:lineRule="atLeast"/>
        <w:ind w:firstLine="0" w:firstLineChars="0"/>
        <w:jc w:val="center"/>
        <w:rPr>
          <w:rFonts w:ascii="宋体" w:hAnsi="宋体" w:eastAsia="宋体" w:cs="Arial"/>
          <w:b/>
          <w:color w:val="333333"/>
          <w:kern w:val="0"/>
          <w:sz w:val="32"/>
          <w:szCs w:val="32"/>
        </w:rPr>
      </w:pPr>
      <w:r>
        <w:rPr>
          <w:rFonts w:hint="eastAsia" w:ascii="宋体" w:hAnsi="宋体" w:eastAsia="宋体"/>
          <w:b/>
          <w:sz w:val="44"/>
        </w:rPr>
        <w:t>目 录</w:t>
      </w:r>
    </w:p>
    <w:p>
      <w:pPr>
        <w:ind w:firstLine="480"/>
        <w:rPr>
          <w:rFonts w:asciiTheme="majorEastAsia" w:hAnsiTheme="majorEastAsia" w:eastAsiaTheme="majorEastAsia"/>
        </w:rPr>
      </w:pPr>
    </w:p>
    <w:p>
      <w:pPr>
        <w:pStyle w:val="10"/>
        <w:ind w:firstLine="482"/>
        <w:rPr>
          <w:rFonts w:asciiTheme="majorEastAsia" w:hAnsiTheme="majorEastAsia" w:eastAsiaTheme="majorEastAsia"/>
        </w:rPr>
      </w:pPr>
    </w:p>
    <w:p>
      <w:pPr>
        <w:pStyle w:val="10"/>
        <w:ind w:firstLine="482"/>
        <w:rPr>
          <w:rFonts w:asciiTheme="majorEastAsia" w:hAnsiTheme="majorEastAsia" w:eastAsiaTheme="majorEastAsia"/>
          <w:b w:val="0"/>
          <w:sz w:val="21"/>
          <w:szCs w:val="22"/>
        </w:rPr>
      </w:pPr>
      <w:r>
        <w:rPr>
          <w:rFonts w:asciiTheme="majorEastAsia" w:hAnsiTheme="majorEastAsia" w:eastAsiaTheme="majorEastAsia"/>
        </w:rPr>
        <w:fldChar w:fldCharType="begin"/>
      </w:r>
      <w:r>
        <w:rPr>
          <w:rFonts w:asciiTheme="majorEastAsia" w:hAnsiTheme="majorEastAsia" w:eastAsiaTheme="majorEastAsia"/>
        </w:rPr>
        <w:instrText xml:space="preserve"> TOC \o "1-2" \h \z \u </w:instrText>
      </w:r>
      <w:r>
        <w:rPr>
          <w:rFonts w:asciiTheme="majorEastAsia" w:hAnsiTheme="majorEastAsia" w:eastAsiaTheme="majorEastAsia"/>
        </w:rPr>
        <w:fldChar w:fldCharType="separate"/>
      </w:r>
      <w:r>
        <w:fldChar w:fldCharType="begin"/>
      </w:r>
      <w:r>
        <w:instrText xml:space="preserve"> HYPERLINK \l "_Toc40794248" </w:instrText>
      </w:r>
      <w:r>
        <w:fldChar w:fldCharType="separate"/>
      </w:r>
      <w:r>
        <w:rPr>
          <w:rStyle w:val="15"/>
          <w:rFonts w:hint="eastAsia" w:asciiTheme="majorEastAsia" w:hAnsiTheme="majorEastAsia" w:eastAsiaTheme="majorEastAsia"/>
        </w:rPr>
        <w:t>第一章</w:t>
      </w:r>
      <w:r>
        <w:rPr>
          <w:rStyle w:val="15"/>
          <w:rFonts w:asciiTheme="majorEastAsia" w:hAnsiTheme="majorEastAsia" w:eastAsiaTheme="majorEastAsia"/>
        </w:rPr>
        <w:t xml:space="preserve"> </w:t>
      </w:r>
      <w:r>
        <w:rPr>
          <w:rStyle w:val="15"/>
          <w:rFonts w:hint="eastAsia" w:asciiTheme="majorEastAsia" w:hAnsiTheme="majorEastAsia" w:eastAsiaTheme="majorEastAsia"/>
        </w:rPr>
        <w:t>绩效评价概述</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_Toc40794248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607"/>
        </w:tabs>
        <w:rPr>
          <w:rFonts w:asciiTheme="majorEastAsia" w:hAnsiTheme="majorEastAsia" w:eastAsiaTheme="majorEastAsia"/>
          <w:kern w:val="2"/>
          <w:sz w:val="21"/>
        </w:rPr>
      </w:pPr>
      <w:r>
        <w:fldChar w:fldCharType="begin"/>
      </w:r>
      <w:r>
        <w:instrText xml:space="preserve"> HYPERLINK \l "_Toc40794249" </w:instrText>
      </w:r>
      <w:r>
        <w:fldChar w:fldCharType="separate"/>
      </w:r>
      <w:r>
        <w:rPr>
          <w:rStyle w:val="15"/>
          <w:rFonts w:hint="eastAsia" w:asciiTheme="majorEastAsia" w:hAnsiTheme="majorEastAsia" w:eastAsiaTheme="majorEastAsia"/>
        </w:rPr>
        <w:t>一、项目基本情况</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_Toc40794249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607"/>
        </w:tabs>
        <w:rPr>
          <w:rFonts w:asciiTheme="majorEastAsia" w:hAnsiTheme="majorEastAsia" w:eastAsiaTheme="majorEastAsia"/>
          <w:kern w:val="2"/>
          <w:sz w:val="21"/>
        </w:rPr>
      </w:pPr>
      <w:r>
        <w:fldChar w:fldCharType="begin"/>
      </w:r>
      <w:r>
        <w:instrText xml:space="preserve"> HYPERLINK \l "_Toc40794250" </w:instrText>
      </w:r>
      <w:r>
        <w:fldChar w:fldCharType="separate"/>
      </w:r>
      <w:r>
        <w:rPr>
          <w:rStyle w:val="15"/>
          <w:rFonts w:hint="eastAsia" w:asciiTheme="majorEastAsia" w:hAnsiTheme="majorEastAsia" w:eastAsiaTheme="majorEastAsia"/>
        </w:rPr>
        <w:t>二、绩效评价工作开展情况</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_Toc40794250 \h </w:instrText>
      </w:r>
      <w:r>
        <w:rPr>
          <w:rFonts w:asciiTheme="majorEastAsia" w:hAnsiTheme="majorEastAsia" w:eastAsiaTheme="majorEastAsia"/>
        </w:rPr>
        <w:fldChar w:fldCharType="separate"/>
      </w:r>
      <w:r>
        <w:rPr>
          <w:rFonts w:asciiTheme="majorEastAsia" w:hAnsiTheme="majorEastAsia" w:eastAsiaTheme="majorEastAsia"/>
        </w:rPr>
        <w:t>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607"/>
        </w:tabs>
        <w:rPr>
          <w:rFonts w:asciiTheme="majorEastAsia" w:hAnsiTheme="majorEastAsia" w:eastAsiaTheme="majorEastAsia"/>
          <w:kern w:val="2"/>
          <w:sz w:val="21"/>
        </w:rPr>
      </w:pPr>
      <w:r>
        <w:fldChar w:fldCharType="begin"/>
      </w:r>
      <w:r>
        <w:instrText xml:space="preserve"> HYPERLINK \l "_Toc40794251" </w:instrText>
      </w:r>
      <w:r>
        <w:fldChar w:fldCharType="separate"/>
      </w:r>
      <w:r>
        <w:rPr>
          <w:rStyle w:val="15"/>
          <w:rFonts w:hint="eastAsia" w:asciiTheme="majorEastAsia" w:hAnsiTheme="majorEastAsia" w:eastAsiaTheme="majorEastAsia"/>
        </w:rPr>
        <w:t>三、综合评价情况及结论</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_Toc40794251 \h </w:instrText>
      </w:r>
      <w:r>
        <w:rPr>
          <w:rFonts w:asciiTheme="majorEastAsia" w:hAnsiTheme="majorEastAsia" w:eastAsiaTheme="majorEastAsia"/>
        </w:rPr>
        <w:fldChar w:fldCharType="separate"/>
      </w:r>
      <w:r>
        <w:rPr>
          <w:rFonts w:asciiTheme="majorEastAsia" w:hAnsiTheme="majorEastAsia" w:eastAsiaTheme="majorEastAsia"/>
        </w:rPr>
        <w:t>4</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ind w:firstLine="482"/>
        <w:rPr>
          <w:rFonts w:asciiTheme="majorEastAsia" w:hAnsiTheme="majorEastAsia" w:eastAsiaTheme="majorEastAsia"/>
          <w:b w:val="0"/>
          <w:sz w:val="21"/>
          <w:szCs w:val="22"/>
        </w:rPr>
      </w:pPr>
      <w:r>
        <w:fldChar w:fldCharType="begin"/>
      </w:r>
      <w:r>
        <w:instrText xml:space="preserve"> HYPERLINK \l "_Toc40794252" </w:instrText>
      </w:r>
      <w:r>
        <w:fldChar w:fldCharType="separate"/>
      </w:r>
      <w:r>
        <w:rPr>
          <w:rStyle w:val="15"/>
          <w:rFonts w:hint="eastAsia" w:asciiTheme="majorEastAsia" w:hAnsiTheme="majorEastAsia" w:eastAsiaTheme="majorEastAsia"/>
        </w:rPr>
        <w:t>第二章</w:t>
      </w:r>
      <w:r>
        <w:rPr>
          <w:rStyle w:val="15"/>
          <w:rFonts w:asciiTheme="majorEastAsia" w:hAnsiTheme="majorEastAsia" w:eastAsiaTheme="majorEastAsia"/>
        </w:rPr>
        <w:t xml:space="preserve">  </w:t>
      </w:r>
      <w:r>
        <w:rPr>
          <w:rStyle w:val="15"/>
          <w:rFonts w:hint="eastAsia" w:asciiTheme="majorEastAsia" w:hAnsiTheme="majorEastAsia" w:eastAsiaTheme="majorEastAsia"/>
        </w:rPr>
        <w:t>绩效评价情况分析</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_Toc40794252 \h </w:instrText>
      </w:r>
      <w:r>
        <w:rPr>
          <w:rFonts w:asciiTheme="majorEastAsia" w:hAnsiTheme="majorEastAsia" w:eastAsiaTheme="majorEastAsia"/>
        </w:rPr>
        <w:fldChar w:fldCharType="separate"/>
      </w:r>
      <w:r>
        <w:rPr>
          <w:rFonts w:asciiTheme="majorEastAsia" w:hAnsiTheme="majorEastAsia" w:eastAsiaTheme="majorEastAsia"/>
        </w:rPr>
        <w:t>5</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607"/>
        </w:tabs>
        <w:rPr>
          <w:rFonts w:asciiTheme="majorEastAsia" w:hAnsiTheme="majorEastAsia" w:eastAsiaTheme="majorEastAsia"/>
          <w:kern w:val="2"/>
          <w:sz w:val="21"/>
        </w:rPr>
      </w:pPr>
      <w:r>
        <w:fldChar w:fldCharType="begin"/>
      </w:r>
      <w:r>
        <w:instrText xml:space="preserve"> HYPERLINK \l "_Toc40794253" </w:instrText>
      </w:r>
      <w:r>
        <w:fldChar w:fldCharType="separate"/>
      </w:r>
      <w:r>
        <w:rPr>
          <w:rStyle w:val="15"/>
          <w:rFonts w:hint="eastAsia" w:asciiTheme="majorEastAsia" w:hAnsiTheme="majorEastAsia" w:eastAsiaTheme="majorEastAsia"/>
        </w:rPr>
        <w:t>一、项目决策情况</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_Toc40794253 \h </w:instrText>
      </w:r>
      <w:r>
        <w:rPr>
          <w:rFonts w:asciiTheme="majorEastAsia" w:hAnsiTheme="majorEastAsia" w:eastAsiaTheme="majorEastAsia"/>
        </w:rPr>
        <w:fldChar w:fldCharType="separate"/>
      </w:r>
      <w:r>
        <w:rPr>
          <w:rFonts w:asciiTheme="majorEastAsia" w:hAnsiTheme="majorEastAsia" w:eastAsiaTheme="majorEastAsia"/>
        </w:rPr>
        <w:t>5</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607"/>
        </w:tabs>
        <w:rPr>
          <w:rFonts w:asciiTheme="majorEastAsia" w:hAnsiTheme="majorEastAsia" w:eastAsiaTheme="majorEastAsia"/>
          <w:kern w:val="2"/>
          <w:sz w:val="21"/>
        </w:rPr>
      </w:pPr>
      <w:r>
        <w:fldChar w:fldCharType="begin"/>
      </w:r>
      <w:r>
        <w:instrText xml:space="preserve"> HYPERLINK \l "_Toc40794254" </w:instrText>
      </w:r>
      <w:r>
        <w:fldChar w:fldCharType="separate"/>
      </w:r>
      <w:r>
        <w:rPr>
          <w:rStyle w:val="15"/>
          <w:rFonts w:hint="eastAsia" w:asciiTheme="majorEastAsia" w:hAnsiTheme="majorEastAsia" w:eastAsiaTheme="majorEastAsia"/>
          <w:kern w:val="28"/>
        </w:rPr>
        <w:t>二、项目管理情况</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_Toc40794254 \h </w:instrText>
      </w:r>
      <w:r>
        <w:rPr>
          <w:rFonts w:asciiTheme="majorEastAsia" w:hAnsiTheme="majorEastAsia" w:eastAsiaTheme="majorEastAsia"/>
        </w:rPr>
        <w:fldChar w:fldCharType="separate"/>
      </w:r>
      <w:r>
        <w:rPr>
          <w:rFonts w:asciiTheme="majorEastAsia" w:hAnsiTheme="majorEastAsia" w:eastAsiaTheme="majorEastAsia"/>
        </w:rPr>
        <w:t>6</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607"/>
        </w:tabs>
        <w:rPr>
          <w:rFonts w:asciiTheme="majorEastAsia" w:hAnsiTheme="majorEastAsia" w:eastAsiaTheme="majorEastAsia"/>
          <w:kern w:val="2"/>
          <w:sz w:val="21"/>
        </w:rPr>
      </w:pPr>
      <w:r>
        <w:fldChar w:fldCharType="begin"/>
      </w:r>
      <w:r>
        <w:instrText xml:space="preserve"> HYPERLINK \l "_Toc40794255" </w:instrText>
      </w:r>
      <w:r>
        <w:fldChar w:fldCharType="separate"/>
      </w:r>
      <w:r>
        <w:rPr>
          <w:rStyle w:val="15"/>
          <w:rFonts w:hint="eastAsia" w:asciiTheme="majorEastAsia" w:hAnsiTheme="majorEastAsia" w:eastAsiaTheme="majorEastAsia"/>
          <w:kern w:val="28"/>
        </w:rPr>
        <w:t>三、项目产出情况</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_Toc40794255 \h </w:instrText>
      </w:r>
      <w:r>
        <w:rPr>
          <w:rFonts w:asciiTheme="majorEastAsia" w:hAnsiTheme="majorEastAsia" w:eastAsiaTheme="majorEastAsia"/>
        </w:rPr>
        <w:fldChar w:fldCharType="separate"/>
      </w:r>
      <w:r>
        <w:rPr>
          <w:rFonts w:asciiTheme="majorEastAsia" w:hAnsiTheme="majorEastAsia" w:eastAsiaTheme="majorEastAsia"/>
        </w:rPr>
        <w:t>8</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607"/>
        </w:tabs>
        <w:rPr>
          <w:rFonts w:asciiTheme="majorEastAsia" w:hAnsiTheme="majorEastAsia" w:eastAsiaTheme="majorEastAsia"/>
          <w:kern w:val="2"/>
          <w:sz w:val="21"/>
        </w:rPr>
      </w:pPr>
      <w:r>
        <w:fldChar w:fldCharType="begin"/>
      </w:r>
      <w:r>
        <w:instrText xml:space="preserve"> HYPERLINK \l "_Toc40794256" </w:instrText>
      </w:r>
      <w:r>
        <w:fldChar w:fldCharType="separate"/>
      </w:r>
      <w:r>
        <w:rPr>
          <w:rStyle w:val="15"/>
          <w:rFonts w:hint="eastAsia" w:asciiTheme="majorEastAsia" w:hAnsiTheme="majorEastAsia" w:eastAsiaTheme="majorEastAsia"/>
        </w:rPr>
        <w:t>四、项目效益情况</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_Toc40794256 \h </w:instrText>
      </w:r>
      <w:r>
        <w:rPr>
          <w:rFonts w:asciiTheme="majorEastAsia" w:hAnsiTheme="majorEastAsia" w:eastAsiaTheme="majorEastAsia"/>
        </w:rPr>
        <w:fldChar w:fldCharType="separate"/>
      </w:r>
      <w:r>
        <w:rPr>
          <w:rFonts w:asciiTheme="majorEastAsia" w:hAnsiTheme="majorEastAsia" w:eastAsiaTheme="majorEastAsia"/>
        </w:rPr>
        <w:t>13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ind w:firstLine="482"/>
        <w:rPr>
          <w:rFonts w:asciiTheme="majorEastAsia" w:hAnsiTheme="majorEastAsia" w:eastAsiaTheme="majorEastAsia"/>
          <w:b w:val="0"/>
          <w:sz w:val="21"/>
          <w:szCs w:val="22"/>
        </w:rPr>
      </w:pPr>
      <w:r>
        <w:fldChar w:fldCharType="begin"/>
      </w:r>
      <w:r>
        <w:instrText xml:space="preserve"> HYPERLINK \l "_Toc40794257" </w:instrText>
      </w:r>
      <w:r>
        <w:fldChar w:fldCharType="separate"/>
      </w:r>
      <w:r>
        <w:rPr>
          <w:rStyle w:val="15"/>
          <w:rFonts w:hint="eastAsia" w:asciiTheme="majorEastAsia" w:hAnsiTheme="majorEastAsia" w:eastAsiaTheme="majorEastAsia"/>
        </w:rPr>
        <w:t>第三章</w:t>
      </w:r>
      <w:r>
        <w:rPr>
          <w:rStyle w:val="15"/>
          <w:rFonts w:asciiTheme="majorEastAsia" w:hAnsiTheme="majorEastAsia" w:eastAsiaTheme="majorEastAsia"/>
        </w:rPr>
        <w:t xml:space="preserve">  </w:t>
      </w:r>
      <w:r>
        <w:rPr>
          <w:rStyle w:val="15"/>
          <w:rFonts w:hint="eastAsia" w:asciiTheme="majorEastAsia" w:hAnsiTheme="majorEastAsia" w:eastAsiaTheme="majorEastAsia"/>
        </w:rPr>
        <w:t>经验、问题及原因分析</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_Toc40794257 \h </w:instrText>
      </w:r>
      <w:r>
        <w:rPr>
          <w:rFonts w:asciiTheme="majorEastAsia" w:hAnsiTheme="majorEastAsia" w:eastAsiaTheme="majorEastAsia"/>
        </w:rPr>
        <w:fldChar w:fldCharType="separate"/>
      </w:r>
      <w:r>
        <w:rPr>
          <w:rFonts w:asciiTheme="majorEastAsia" w:hAnsiTheme="majorEastAsia" w:eastAsiaTheme="majorEastAsia"/>
        </w:rPr>
        <w:t>13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607"/>
        </w:tabs>
        <w:rPr>
          <w:rFonts w:asciiTheme="majorEastAsia" w:hAnsiTheme="majorEastAsia" w:eastAsiaTheme="majorEastAsia"/>
          <w:kern w:val="2"/>
          <w:sz w:val="21"/>
        </w:rPr>
      </w:pPr>
      <w:r>
        <w:fldChar w:fldCharType="begin"/>
      </w:r>
      <w:r>
        <w:instrText xml:space="preserve"> HYPERLINK \l "_Toc40794258" </w:instrText>
      </w:r>
      <w:r>
        <w:fldChar w:fldCharType="separate"/>
      </w:r>
      <w:r>
        <w:rPr>
          <w:rStyle w:val="15"/>
          <w:rFonts w:hint="eastAsia" w:asciiTheme="majorEastAsia" w:hAnsiTheme="majorEastAsia" w:eastAsiaTheme="majorEastAsia"/>
          <w:kern w:val="28"/>
        </w:rPr>
        <w:t>一、主要经验</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_Toc40794258 \h </w:instrText>
      </w:r>
      <w:r>
        <w:rPr>
          <w:rFonts w:asciiTheme="majorEastAsia" w:hAnsiTheme="majorEastAsia" w:eastAsiaTheme="majorEastAsia"/>
        </w:rPr>
        <w:fldChar w:fldCharType="separate"/>
      </w:r>
      <w:r>
        <w:rPr>
          <w:rFonts w:asciiTheme="majorEastAsia" w:hAnsiTheme="majorEastAsia" w:eastAsiaTheme="majorEastAsia"/>
        </w:rPr>
        <w:t>13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607"/>
        </w:tabs>
        <w:rPr>
          <w:rFonts w:asciiTheme="majorEastAsia" w:hAnsiTheme="majorEastAsia" w:eastAsiaTheme="majorEastAsia"/>
          <w:kern w:val="2"/>
          <w:sz w:val="21"/>
        </w:rPr>
      </w:pPr>
      <w:r>
        <w:fldChar w:fldCharType="begin"/>
      </w:r>
      <w:r>
        <w:instrText xml:space="preserve"> HYPERLINK \l "_Toc40794259" </w:instrText>
      </w:r>
      <w:r>
        <w:fldChar w:fldCharType="separate"/>
      </w:r>
      <w:r>
        <w:rPr>
          <w:rStyle w:val="15"/>
          <w:rFonts w:hint="eastAsia" w:asciiTheme="majorEastAsia" w:hAnsiTheme="majorEastAsia" w:eastAsiaTheme="majorEastAsia"/>
          <w:kern w:val="28"/>
        </w:rPr>
        <w:t>二、主要问题</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_Toc40794259 \h </w:instrText>
      </w:r>
      <w:r>
        <w:rPr>
          <w:rFonts w:asciiTheme="majorEastAsia" w:hAnsiTheme="majorEastAsia" w:eastAsiaTheme="majorEastAsia"/>
        </w:rPr>
        <w:fldChar w:fldCharType="separate"/>
      </w:r>
      <w:r>
        <w:rPr>
          <w:rFonts w:asciiTheme="majorEastAsia" w:hAnsiTheme="majorEastAsia" w:eastAsiaTheme="majorEastAsia"/>
        </w:rPr>
        <w:t>13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ind w:firstLine="482"/>
        <w:rPr>
          <w:rFonts w:asciiTheme="majorEastAsia" w:hAnsiTheme="majorEastAsia" w:eastAsiaTheme="majorEastAsia"/>
          <w:b w:val="0"/>
          <w:sz w:val="21"/>
          <w:szCs w:val="22"/>
        </w:rPr>
      </w:pPr>
      <w:r>
        <w:fldChar w:fldCharType="begin"/>
      </w:r>
      <w:r>
        <w:instrText xml:space="preserve"> HYPERLINK \l "_Toc40794260" </w:instrText>
      </w:r>
      <w:r>
        <w:fldChar w:fldCharType="separate"/>
      </w:r>
      <w:r>
        <w:rPr>
          <w:rStyle w:val="15"/>
          <w:rFonts w:hint="eastAsia" w:asciiTheme="majorEastAsia" w:hAnsiTheme="majorEastAsia" w:eastAsiaTheme="majorEastAsia"/>
        </w:rPr>
        <w:t>第四章</w:t>
      </w:r>
      <w:r>
        <w:rPr>
          <w:rStyle w:val="15"/>
          <w:rFonts w:asciiTheme="majorEastAsia" w:hAnsiTheme="majorEastAsia" w:eastAsiaTheme="majorEastAsia"/>
        </w:rPr>
        <w:t xml:space="preserve"> </w:t>
      </w:r>
      <w:r>
        <w:rPr>
          <w:rStyle w:val="15"/>
          <w:rFonts w:hint="eastAsia" w:asciiTheme="majorEastAsia" w:hAnsiTheme="majorEastAsia" w:eastAsiaTheme="majorEastAsia"/>
        </w:rPr>
        <w:t>建议</w:t>
      </w:r>
      <w:r>
        <w:rPr>
          <w:rFonts w:asciiTheme="majorEastAsia" w:hAnsiTheme="majorEastAsia" w:eastAsiaTheme="majorEastAsia"/>
        </w:rPr>
        <w:tab/>
      </w:r>
      <w:r>
        <w:rPr>
          <w:rFonts w:hint="eastAsia" w:asciiTheme="majorEastAsia" w:hAnsiTheme="majorEastAsia" w:eastAsiaTheme="majorEastAsia"/>
        </w:rPr>
        <w:t>19</w:t>
      </w:r>
      <w:r>
        <w:rPr>
          <w:rFonts w:hint="eastAsia" w:asciiTheme="majorEastAsia" w:hAnsiTheme="majorEastAsia" w:eastAsiaTheme="majorEastAsia"/>
        </w:rPr>
        <w:fldChar w:fldCharType="end"/>
      </w:r>
    </w:p>
    <w:p>
      <w:pPr>
        <w:pStyle w:val="11"/>
        <w:tabs>
          <w:tab w:val="right" w:leader="dot" w:pos="8607"/>
        </w:tabs>
        <w:rPr>
          <w:rFonts w:asciiTheme="majorEastAsia" w:hAnsiTheme="majorEastAsia" w:eastAsiaTheme="majorEastAsia"/>
          <w:kern w:val="2"/>
          <w:sz w:val="21"/>
        </w:rPr>
      </w:pPr>
      <w:r>
        <w:fldChar w:fldCharType="begin"/>
      </w:r>
      <w:r>
        <w:instrText xml:space="preserve"> HYPERLINK \l "_Toc40794261" </w:instrText>
      </w:r>
      <w:r>
        <w:fldChar w:fldCharType="separate"/>
      </w:r>
      <w:r>
        <w:rPr>
          <w:rStyle w:val="15"/>
          <w:rFonts w:hint="eastAsia" w:asciiTheme="majorEastAsia" w:hAnsiTheme="majorEastAsia" w:eastAsiaTheme="majorEastAsia"/>
          <w:kern w:val="28"/>
        </w:rPr>
        <w:t>一、加强组织领导</w:t>
      </w:r>
      <w:r>
        <w:rPr>
          <w:rStyle w:val="15"/>
          <w:rFonts w:asciiTheme="majorEastAsia" w:hAnsiTheme="majorEastAsia" w:eastAsiaTheme="majorEastAsia"/>
          <w:kern w:val="28"/>
        </w:rPr>
        <w:t xml:space="preserve"> </w:t>
      </w:r>
      <w:r>
        <w:rPr>
          <w:rStyle w:val="15"/>
          <w:rFonts w:hint="eastAsia" w:asciiTheme="majorEastAsia" w:hAnsiTheme="majorEastAsia" w:eastAsiaTheme="majorEastAsia"/>
          <w:kern w:val="28"/>
        </w:rPr>
        <w:t>落实主体责任</w:t>
      </w:r>
      <w:r>
        <w:rPr>
          <w:rFonts w:asciiTheme="majorEastAsia" w:hAnsiTheme="majorEastAsia" w:eastAsiaTheme="majorEastAsia"/>
        </w:rPr>
        <w:tab/>
      </w:r>
      <w:r>
        <w:rPr>
          <w:rFonts w:hint="eastAsia" w:asciiTheme="majorEastAsia" w:hAnsiTheme="majorEastAsia" w:eastAsiaTheme="majorEastAsia"/>
        </w:rPr>
        <w:t>20</w:t>
      </w:r>
      <w:r>
        <w:rPr>
          <w:rFonts w:hint="eastAsia" w:asciiTheme="majorEastAsia" w:hAnsiTheme="majorEastAsia" w:eastAsiaTheme="majorEastAsia"/>
        </w:rPr>
        <w:fldChar w:fldCharType="end"/>
      </w:r>
    </w:p>
    <w:p>
      <w:pPr>
        <w:pStyle w:val="11"/>
        <w:tabs>
          <w:tab w:val="right" w:leader="dot" w:pos="8607"/>
        </w:tabs>
        <w:rPr>
          <w:rFonts w:asciiTheme="majorEastAsia" w:hAnsiTheme="majorEastAsia" w:eastAsiaTheme="majorEastAsia"/>
          <w:kern w:val="2"/>
          <w:sz w:val="21"/>
        </w:rPr>
      </w:pPr>
      <w:r>
        <w:fldChar w:fldCharType="begin"/>
      </w:r>
      <w:r>
        <w:instrText xml:space="preserve"> HYPERLINK \l "_Toc40794262" </w:instrText>
      </w:r>
      <w:r>
        <w:fldChar w:fldCharType="separate"/>
      </w:r>
      <w:r>
        <w:rPr>
          <w:rStyle w:val="15"/>
          <w:rFonts w:hint="eastAsia" w:asciiTheme="majorEastAsia" w:hAnsiTheme="majorEastAsia" w:eastAsiaTheme="majorEastAsia"/>
          <w:kern w:val="28"/>
        </w:rPr>
        <w:t>二、加强监督，保证资金拨付及时到位，规范资金使用</w:t>
      </w:r>
      <w:r>
        <w:rPr>
          <w:rFonts w:asciiTheme="majorEastAsia" w:hAnsiTheme="majorEastAsia" w:eastAsiaTheme="majorEastAsia"/>
        </w:rPr>
        <w:tab/>
      </w:r>
      <w:r>
        <w:rPr>
          <w:rFonts w:hint="eastAsia" w:asciiTheme="majorEastAsia" w:hAnsiTheme="majorEastAsia" w:eastAsiaTheme="majorEastAsia"/>
        </w:rPr>
        <w:t>20</w:t>
      </w:r>
      <w:r>
        <w:rPr>
          <w:rFonts w:hint="eastAsia" w:asciiTheme="majorEastAsia" w:hAnsiTheme="majorEastAsia" w:eastAsiaTheme="majorEastAsia"/>
        </w:rPr>
        <w:fldChar w:fldCharType="end"/>
      </w:r>
    </w:p>
    <w:p>
      <w:pPr>
        <w:pStyle w:val="11"/>
        <w:tabs>
          <w:tab w:val="right" w:leader="dot" w:pos="8607"/>
        </w:tabs>
        <w:rPr>
          <w:rFonts w:asciiTheme="majorEastAsia" w:hAnsiTheme="majorEastAsia" w:eastAsiaTheme="majorEastAsia"/>
          <w:kern w:val="2"/>
          <w:sz w:val="21"/>
        </w:rPr>
      </w:pPr>
      <w:r>
        <w:fldChar w:fldCharType="begin"/>
      </w:r>
      <w:r>
        <w:instrText xml:space="preserve"> HYPERLINK \l "_Toc40794263" </w:instrText>
      </w:r>
      <w:r>
        <w:fldChar w:fldCharType="separate"/>
      </w:r>
      <w:r>
        <w:rPr>
          <w:rStyle w:val="15"/>
          <w:rFonts w:hint="eastAsia" w:asciiTheme="majorEastAsia" w:hAnsiTheme="majorEastAsia" w:eastAsiaTheme="majorEastAsia"/>
        </w:rPr>
        <w:t>三、落实绩效考核结果，建立追责与奖励制度</w:t>
      </w:r>
      <w:r>
        <w:rPr>
          <w:rFonts w:asciiTheme="majorEastAsia" w:hAnsiTheme="majorEastAsia" w:eastAsiaTheme="majorEastAsia"/>
        </w:rPr>
        <w:tab/>
      </w:r>
      <w:r>
        <w:rPr>
          <w:rFonts w:hint="eastAsia" w:asciiTheme="majorEastAsia" w:hAnsiTheme="majorEastAsia" w:eastAsiaTheme="majorEastAsia"/>
        </w:rPr>
        <w:t>20</w:t>
      </w:r>
      <w:r>
        <w:rPr>
          <w:rFonts w:hint="eastAsia" w:asciiTheme="majorEastAsia" w:hAnsiTheme="majorEastAsia" w:eastAsiaTheme="majorEastAsia"/>
        </w:rPr>
        <w:fldChar w:fldCharType="end"/>
      </w:r>
    </w:p>
    <w:p>
      <w:pPr>
        <w:pStyle w:val="11"/>
        <w:tabs>
          <w:tab w:val="right" w:leader="dot" w:pos="8607"/>
        </w:tabs>
        <w:rPr>
          <w:rFonts w:asciiTheme="majorEastAsia" w:hAnsiTheme="majorEastAsia" w:eastAsiaTheme="majorEastAsia"/>
          <w:kern w:val="2"/>
          <w:sz w:val="21"/>
        </w:rPr>
      </w:pPr>
      <w:r>
        <w:fldChar w:fldCharType="begin"/>
      </w:r>
      <w:r>
        <w:instrText xml:space="preserve"> HYPERLINK \l "_Toc40794264" </w:instrText>
      </w:r>
      <w:r>
        <w:fldChar w:fldCharType="separate"/>
      </w:r>
      <w:r>
        <w:rPr>
          <w:rStyle w:val="15"/>
          <w:rFonts w:hint="eastAsia" w:asciiTheme="majorEastAsia" w:hAnsiTheme="majorEastAsia" w:eastAsiaTheme="majorEastAsia"/>
        </w:rPr>
        <w:t>四、加强林业政策的宣传，确保项目及时开展</w:t>
      </w:r>
      <w:r>
        <w:rPr>
          <w:rFonts w:asciiTheme="majorEastAsia" w:hAnsiTheme="majorEastAsia" w:eastAsiaTheme="majorEastAsia"/>
        </w:rPr>
        <w:tab/>
      </w:r>
      <w:r>
        <w:rPr>
          <w:rFonts w:hint="eastAsia" w:asciiTheme="majorEastAsia" w:hAnsiTheme="majorEastAsia" w:eastAsiaTheme="majorEastAsia"/>
        </w:rPr>
        <w:t>20</w:t>
      </w:r>
      <w:r>
        <w:rPr>
          <w:rFonts w:hint="eastAsia" w:asciiTheme="majorEastAsia" w:hAnsiTheme="majorEastAsia" w:eastAsiaTheme="majorEastAsia"/>
        </w:rPr>
        <w:fldChar w:fldCharType="end"/>
      </w:r>
    </w:p>
    <w:p>
      <w:pPr>
        <w:pStyle w:val="11"/>
        <w:tabs>
          <w:tab w:val="right" w:leader="dot" w:pos="8607"/>
        </w:tabs>
        <w:ind w:left="221" w:leftChars="92" w:firstLine="220" w:firstLineChars="100"/>
        <w:rPr>
          <w:rFonts w:asciiTheme="majorEastAsia" w:hAnsiTheme="majorEastAsia" w:eastAsiaTheme="majorEastAsia"/>
          <w:kern w:val="2"/>
          <w:sz w:val="24"/>
          <w:szCs w:val="24"/>
        </w:rPr>
      </w:pPr>
      <w:r>
        <w:fldChar w:fldCharType="begin"/>
      </w:r>
      <w:r>
        <w:instrText xml:space="preserve"> HYPERLINK \l "_Toc40794265" </w:instrText>
      </w:r>
      <w:r>
        <w:fldChar w:fldCharType="separate"/>
      </w:r>
      <w:r>
        <w:rPr>
          <w:rStyle w:val="15"/>
          <w:rFonts w:hint="eastAsia" w:asciiTheme="majorEastAsia" w:hAnsiTheme="majorEastAsia" w:eastAsiaTheme="majorEastAsia"/>
          <w:b/>
          <w:kern w:val="28"/>
          <w:sz w:val="24"/>
          <w:szCs w:val="24"/>
        </w:rPr>
        <w:t>附件</w:t>
      </w:r>
      <w:r>
        <w:rPr>
          <w:rFonts w:asciiTheme="majorEastAsia" w:hAnsiTheme="majorEastAsia" w:eastAsiaTheme="majorEastAsia"/>
          <w:b/>
          <w:sz w:val="24"/>
          <w:szCs w:val="24"/>
        </w:rPr>
        <w:tab/>
      </w:r>
      <w:r>
        <w:rPr>
          <w:rFonts w:hint="eastAsia" w:asciiTheme="majorEastAsia" w:hAnsiTheme="majorEastAsia" w:eastAsiaTheme="majorEastAsia"/>
          <w:b/>
          <w:sz w:val="24"/>
          <w:szCs w:val="24"/>
        </w:rPr>
        <w:t>20</w:t>
      </w:r>
      <w:r>
        <w:rPr>
          <w:rFonts w:hint="eastAsia" w:asciiTheme="majorEastAsia" w:hAnsiTheme="majorEastAsia" w:eastAsiaTheme="majorEastAsia"/>
          <w:b/>
          <w:sz w:val="24"/>
          <w:szCs w:val="24"/>
        </w:rPr>
        <w:fldChar w:fldCharType="end"/>
      </w:r>
    </w:p>
    <w:p>
      <w:pPr>
        <w:ind w:firstLine="480"/>
        <w:rPr>
          <w:rFonts w:ascii="宋体" w:hAnsi="宋体" w:eastAsia="宋体"/>
        </w:rPr>
      </w:pPr>
      <w:r>
        <w:rPr>
          <w:rFonts w:asciiTheme="majorEastAsia" w:hAnsiTheme="majorEastAsia" w:eastAsiaTheme="majorEastAsia"/>
          <w:szCs w:val="24"/>
        </w:rPr>
        <w:fldChar w:fldCharType="end"/>
      </w:r>
    </w:p>
    <w:p>
      <w:pPr>
        <w:widowControl/>
        <w:shd w:val="clear" w:color="auto" w:fill="FFFFFF"/>
        <w:wordWrap w:val="0"/>
        <w:spacing w:before="240" w:after="240" w:line="300" w:lineRule="atLeast"/>
        <w:ind w:firstLine="420"/>
        <w:jc w:val="center"/>
        <w:rPr>
          <w:rFonts w:ascii="宋体" w:hAnsi="宋体" w:eastAsia="宋体" w:cs="Arial"/>
          <w:color w:val="333333"/>
          <w:kern w:val="0"/>
          <w:sz w:val="21"/>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701" w:right="1588" w:bottom="567" w:left="1701" w:header="567" w:footer="680" w:gutter="0"/>
          <w:pgNumType w:start="1"/>
          <w:cols w:space="425" w:num="1"/>
          <w:titlePg/>
          <w:docGrid w:type="lines" w:linePitch="326" w:charSpace="0"/>
        </w:sectPr>
      </w:pPr>
    </w:p>
    <w:p>
      <w:pPr>
        <w:widowControl/>
        <w:shd w:val="clear" w:color="auto" w:fill="FFFFFF"/>
        <w:wordWrap w:val="0"/>
        <w:spacing w:before="240" w:after="240" w:line="300" w:lineRule="atLeast"/>
        <w:ind w:firstLine="420"/>
        <w:jc w:val="center"/>
        <w:rPr>
          <w:rFonts w:cs="Arial" w:asciiTheme="majorEastAsia" w:hAnsiTheme="majorEastAsia" w:eastAsiaTheme="majorEastAsia"/>
          <w:color w:val="333333"/>
          <w:kern w:val="0"/>
          <w:sz w:val="21"/>
          <w:szCs w:val="32"/>
        </w:rPr>
      </w:pPr>
    </w:p>
    <w:p>
      <w:pPr>
        <w:widowControl/>
        <w:shd w:val="clear" w:color="auto" w:fill="FFFFFF"/>
        <w:wordWrap w:val="0"/>
        <w:spacing w:before="240" w:after="240" w:line="300" w:lineRule="atLeast"/>
        <w:ind w:firstLine="643"/>
        <w:jc w:val="center"/>
        <w:rPr>
          <w:rFonts w:cs="Arial" w:asciiTheme="majorEastAsia" w:hAnsiTheme="majorEastAsia" w:eastAsiaTheme="majorEastAsia"/>
          <w:b/>
          <w:color w:val="333333"/>
          <w:kern w:val="0"/>
          <w:sz w:val="32"/>
          <w:szCs w:val="32"/>
        </w:rPr>
      </w:pPr>
      <w:r>
        <w:rPr>
          <w:rFonts w:hint="eastAsia" w:cs="Arial" w:asciiTheme="majorEastAsia" w:hAnsiTheme="majorEastAsia" w:eastAsiaTheme="majorEastAsia"/>
          <w:b/>
          <w:color w:val="333333"/>
          <w:kern w:val="0"/>
          <w:sz w:val="32"/>
          <w:szCs w:val="32"/>
        </w:rPr>
        <w:t>辽宁省2019年中央财政林业改革发展资金</w:t>
      </w:r>
    </w:p>
    <w:p>
      <w:pPr>
        <w:widowControl/>
        <w:shd w:val="clear" w:color="auto" w:fill="FFFFFF"/>
        <w:spacing w:after="240" w:line="100" w:lineRule="atLeast"/>
        <w:ind w:firstLine="643"/>
        <w:jc w:val="center"/>
        <w:rPr>
          <w:rFonts w:cs="Arial" w:asciiTheme="majorEastAsia" w:hAnsiTheme="majorEastAsia" w:eastAsiaTheme="majorEastAsia"/>
          <w:b/>
          <w:color w:val="333333"/>
          <w:kern w:val="0"/>
          <w:sz w:val="32"/>
          <w:szCs w:val="32"/>
        </w:rPr>
      </w:pPr>
      <w:r>
        <w:rPr>
          <w:rFonts w:hint="eastAsia" w:cs="Arial" w:asciiTheme="majorEastAsia" w:hAnsiTheme="majorEastAsia" w:eastAsiaTheme="majorEastAsia"/>
          <w:b/>
          <w:color w:val="333333"/>
          <w:kern w:val="0"/>
          <w:sz w:val="32"/>
          <w:szCs w:val="32"/>
        </w:rPr>
        <w:t>绩效评价报告</w:t>
      </w:r>
    </w:p>
    <w:p>
      <w:pPr>
        <w:ind w:firstLine="504"/>
        <w:rPr>
          <w:rFonts w:ascii="宋体" w:hAnsi="宋体" w:eastAsia="宋体"/>
          <w:spacing w:val="6"/>
          <w:kern w:val="28"/>
          <w:szCs w:val="24"/>
        </w:rPr>
      </w:pPr>
      <w:r>
        <w:rPr>
          <w:rFonts w:hint="eastAsia" w:ascii="宋体" w:hAnsi="宋体" w:eastAsia="宋体"/>
          <w:spacing w:val="6"/>
          <w:kern w:val="28"/>
          <w:szCs w:val="24"/>
        </w:rPr>
        <w:t xml:space="preserve"> 辽宁省林业和草原局：</w:t>
      </w:r>
    </w:p>
    <w:p>
      <w:pPr>
        <w:ind w:firstLine="504"/>
        <w:rPr>
          <w:rFonts w:ascii="宋体" w:hAnsi="宋体" w:eastAsia="宋体" w:cs="Times New Roman"/>
        </w:rPr>
      </w:pPr>
      <w:r>
        <w:rPr>
          <w:rFonts w:hint="eastAsia" w:ascii="宋体" w:hAnsi="宋体" w:eastAsia="宋体"/>
          <w:spacing w:val="6"/>
          <w:kern w:val="28"/>
          <w:szCs w:val="24"/>
        </w:rPr>
        <w:t xml:space="preserve"> 根据《财政部关于开展</w:t>
      </w:r>
      <w:r>
        <w:rPr>
          <w:rFonts w:ascii="宋体" w:hAnsi="宋体" w:eastAsia="宋体" w:cstheme="minorHAnsi"/>
          <w:spacing w:val="6"/>
          <w:kern w:val="28"/>
          <w:szCs w:val="24"/>
        </w:rPr>
        <w:t>2019</w:t>
      </w:r>
      <w:r>
        <w:rPr>
          <w:rFonts w:hint="eastAsia" w:ascii="宋体" w:hAnsi="宋体" w:eastAsia="宋体"/>
          <w:spacing w:val="6"/>
          <w:kern w:val="28"/>
          <w:szCs w:val="24"/>
        </w:rPr>
        <w:t>年度中央对地方转移支付预算执行情况绩效自评工作的通知》（财监</w:t>
      </w:r>
      <w:r>
        <w:rPr>
          <w:rFonts w:ascii="宋体" w:hAnsi="宋体" w:eastAsia="宋体" w:cstheme="minorHAnsi"/>
          <w:spacing w:val="6"/>
          <w:kern w:val="28"/>
          <w:szCs w:val="24"/>
        </w:rPr>
        <w:t>[2020]3</w:t>
      </w:r>
      <w:r>
        <w:rPr>
          <w:rFonts w:hint="eastAsia" w:ascii="宋体" w:hAnsi="宋体" w:eastAsia="宋体"/>
          <w:spacing w:val="6"/>
          <w:kern w:val="28"/>
          <w:szCs w:val="24"/>
        </w:rPr>
        <w:t>号）及《辽宁省财政厅转发财政部关于印发&lt;项目支出绩效评价管理办法&gt;》（辽财绩</w:t>
      </w:r>
      <w:r>
        <w:rPr>
          <w:rFonts w:ascii="宋体" w:hAnsi="宋体" w:eastAsia="宋体" w:cstheme="minorHAnsi"/>
          <w:spacing w:val="6"/>
          <w:kern w:val="28"/>
          <w:szCs w:val="24"/>
        </w:rPr>
        <w:t>[2020]58</w:t>
      </w:r>
      <w:r>
        <w:rPr>
          <w:rFonts w:hint="eastAsia" w:ascii="宋体" w:hAnsi="宋体" w:eastAsia="宋体"/>
          <w:spacing w:val="6"/>
          <w:kern w:val="28"/>
          <w:szCs w:val="24"/>
        </w:rPr>
        <w:t>号）的通知，</w:t>
      </w:r>
      <w:r>
        <w:rPr>
          <w:rFonts w:ascii="宋体" w:hAnsi="宋体" w:eastAsia="宋体" w:cs="Times New Roman"/>
          <w:szCs w:val="24"/>
        </w:rPr>
        <w:t>为科学、客观、全面、规范地评价财政专项资金使用绩效，检查项目实施效果，总结工作经验，为有关部门提供完善相关政策和提升资金使用绩效的对策建议，</w:t>
      </w:r>
      <w:r>
        <w:rPr>
          <w:rFonts w:hint="eastAsia" w:ascii="宋体" w:hAnsi="宋体" w:eastAsia="宋体"/>
          <w:spacing w:val="6"/>
          <w:kern w:val="28"/>
          <w:szCs w:val="24"/>
        </w:rPr>
        <w:t>我们受辽宁省林业和草原局（以下简称：省林草局）的委托，对</w:t>
      </w:r>
      <w:r>
        <w:rPr>
          <w:rFonts w:ascii="宋体" w:hAnsi="宋体" w:eastAsia="宋体" w:cstheme="minorHAnsi"/>
          <w:spacing w:val="6"/>
          <w:kern w:val="28"/>
          <w:szCs w:val="24"/>
        </w:rPr>
        <w:t>2019</w:t>
      </w:r>
      <w:r>
        <w:rPr>
          <w:rFonts w:hint="eastAsia" w:ascii="宋体" w:hAnsi="宋体" w:eastAsia="宋体"/>
          <w:spacing w:val="6"/>
          <w:kern w:val="28"/>
          <w:szCs w:val="24"/>
        </w:rPr>
        <w:t>年中央财政林业改革发展资金的管理和使用情况进行绩效评价；</w:t>
      </w:r>
      <w:r>
        <w:rPr>
          <w:rFonts w:ascii="宋体" w:hAnsi="宋体" w:eastAsia="宋体" w:cs="Times New Roman"/>
        </w:rPr>
        <w:t>我所遵循客观、公正、科学的考评原则，</w:t>
      </w:r>
      <w:r>
        <w:rPr>
          <w:rFonts w:hint="eastAsia" w:ascii="宋体" w:hAnsi="宋体" w:eastAsia="宋体" w:cs="Times New Roman"/>
        </w:rPr>
        <w:t>按照 “</w:t>
      </w:r>
      <w:r>
        <w:rPr>
          <w:rFonts w:ascii="宋体" w:hAnsi="宋体" w:eastAsia="宋体" w:cs="Times New Roman"/>
        </w:rPr>
        <w:t>以结果为导向、基于证据</w:t>
      </w:r>
      <w:r>
        <w:rPr>
          <w:rFonts w:hint="eastAsia" w:ascii="宋体" w:hAnsi="宋体" w:eastAsia="宋体" w:cs="Times New Roman"/>
        </w:rPr>
        <w:t>”</w:t>
      </w:r>
      <w:r>
        <w:rPr>
          <w:rFonts w:ascii="宋体" w:hAnsi="宋体" w:eastAsia="宋体" w:cs="Times New Roman"/>
        </w:rPr>
        <w:t>的评价思路，针对项目的实际情况，进行了资料核查、实地考察、访谈问卷等必要的工作程序，在省</w:t>
      </w:r>
      <w:r>
        <w:rPr>
          <w:rFonts w:hint="eastAsia" w:ascii="宋体" w:hAnsi="宋体" w:eastAsia="宋体"/>
        </w:rPr>
        <w:t>林草局</w:t>
      </w:r>
      <w:r>
        <w:rPr>
          <w:rFonts w:ascii="宋体" w:hAnsi="宋体" w:eastAsia="宋体" w:cs="Times New Roman"/>
        </w:rPr>
        <w:t>及各项目实施单位的支持配合下，圆满完成了绩效考评工作。现将评价情况及结果报告如下：</w:t>
      </w:r>
    </w:p>
    <w:p>
      <w:pPr>
        <w:ind w:firstLine="480"/>
        <w:rPr>
          <w:rFonts w:ascii="宋体" w:hAnsi="宋体" w:eastAsia="宋体" w:cs="Times New Roman"/>
        </w:rPr>
      </w:pPr>
      <w:r>
        <w:rPr>
          <w:rFonts w:hint="eastAsia" w:ascii="宋体" w:hAnsi="宋体" w:eastAsia="宋体" w:cs="Times New Roman"/>
        </w:rPr>
        <w:t xml:space="preserve">                    项目绩效考核得分情况</w:t>
      </w:r>
    </w:p>
    <w:tbl>
      <w:tblPr>
        <w:tblStyle w:val="13"/>
        <w:tblW w:w="5062" w:type="pct"/>
        <w:tblInd w:w="0" w:type="dxa"/>
        <w:tblLayout w:type="autofit"/>
        <w:tblCellMar>
          <w:top w:w="0" w:type="dxa"/>
          <w:left w:w="108" w:type="dxa"/>
          <w:bottom w:w="0" w:type="dxa"/>
          <w:right w:w="108" w:type="dxa"/>
        </w:tblCellMar>
      </w:tblPr>
      <w:tblGrid>
        <w:gridCol w:w="2293"/>
        <w:gridCol w:w="2293"/>
        <w:gridCol w:w="2293"/>
        <w:gridCol w:w="2293"/>
      </w:tblGrid>
      <w:tr>
        <w:tblPrEx>
          <w:tblCellMar>
            <w:top w:w="0" w:type="dxa"/>
            <w:left w:w="108" w:type="dxa"/>
            <w:bottom w:w="0" w:type="dxa"/>
            <w:right w:w="108" w:type="dxa"/>
          </w:tblCellMar>
        </w:tblPrEx>
        <w:trPr>
          <w:trHeight w:val="707" w:hRule="atLeast"/>
        </w:trPr>
        <w:tc>
          <w:tcPr>
            <w:tcW w:w="1250" w:type="pct"/>
            <w:tcBorders>
              <w:top w:val="single" w:color="auto" w:sz="8" w:space="0"/>
              <w:left w:val="single" w:color="auto" w:sz="8" w:space="0"/>
              <w:bottom w:val="single" w:color="auto" w:sz="8" w:space="0"/>
              <w:right w:val="single" w:color="auto" w:sz="8" w:space="0"/>
            </w:tcBorders>
            <w:shd w:val="clear" w:color="auto" w:fill="auto"/>
          </w:tcPr>
          <w:p>
            <w:pPr>
              <w:widowControl/>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一级绩效指标</w:t>
            </w:r>
          </w:p>
        </w:tc>
        <w:tc>
          <w:tcPr>
            <w:tcW w:w="1250" w:type="pct"/>
            <w:tcBorders>
              <w:top w:val="single" w:color="auto" w:sz="8" w:space="0"/>
              <w:left w:val="nil"/>
              <w:bottom w:val="single" w:color="auto" w:sz="8" w:space="0"/>
              <w:right w:val="single" w:color="auto" w:sz="8" w:space="0"/>
            </w:tcBorders>
            <w:shd w:val="clear" w:color="auto" w:fill="auto"/>
          </w:tcPr>
          <w:p>
            <w:pPr>
              <w:widowControl/>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分值</w:t>
            </w:r>
          </w:p>
        </w:tc>
        <w:tc>
          <w:tcPr>
            <w:tcW w:w="1250" w:type="pct"/>
            <w:tcBorders>
              <w:top w:val="single" w:color="auto" w:sz="8" w:space="0"/>
              <w:left w:val="nil"/>
              <w:bottom w:val="single" w:color="auto" w:sz="8" w:space="0"/>
              <w:right w:val="single" w:color="auto" w:sz="8" w:space="0"/>
            </w:tcBorders>
            <w:shd w:val="clear" w:color="auto" w:fill="auto"/>
          </w:tcPr>
          <w:p>
            <w:pPr>
              <w:widowControl/>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实际得分</w:t>
            </w:r>
          </w:p>
        </w:tc>
        <w:tc>
          <w:tcPr>
            <w:tcW w:w="1250" w:type="pct"/>
            <w:tcBorders>
              <w:top w:val="single" w:color="auto" w:sz="8" w:space="0"/>
              <w:left w:val="nil"/>
              <w:bottom w:val="single" w:color="auto" w:sz="8" w:space="0"/>
              <w:right w:val="single" w:color="auto" w:sz="8" w:space="0"/>
            </w:tcBorders>
            <w:shd w:val="clear" w:color="auto" w:fill="auto"/>
          </w:tcPr>
          <w:p>
            <w:pPr>
              <w:widowControl/>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绩效等级</w:t>
            </w:r>
          </w:p>
        </w:tc>
      </w:tr>
      <w:tr>
        <w:tblPrEx>
          <w:tblCellMar>
            <w:top w:w="0" w:type="dxa"/>
            <w:left w:w="108" w:type="dxa"/>
            <w:bottom w:w="0" w:type="dxa"/>
            <w:right w:w="108" w:type="dxa"/>
          </w:tblCellMar>
        </w:tblPrEx>
        <w:trPr>
          <w:trHeight w:val="707" w:hRule="atLeast"/>
        </w:trPr>
        <w:tc>
          <w:tcPr>
            <w:tcW w:w="1250" w:type="pct"/>
            <w:tcBorders>
              <w:top w:val="nil"/>
              <w:left w:val="single" w:color="auto" w:sz="8" w:space="0"/>
              <w:bottom w:val="single" w:color="auto" w:sz="8" w:space="0"/>
              <w:right w:val="single" w:color="auto" w:sz="8" w:space="0"/>
            </w:tcBorders>
            <w:shd w:val="clear" w:color="auto" w:fill="auto"/>
          </w:tcPr>
          <w:p>
            <w:pPr>
              <w:widowControl/>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项目决策</w:t>
            </w:r>
          </w:p>
        </w:tc>
        <w:tc>
          <w:tcPr>
            <w:tcW w:w="1250" w:type="pct"/>
            <w:tcBorders>
              <w:top w:val="nil"/>
              <w:left w:val="nil"/>
              <w:bottom w:val="single" w:color="auto" w:sz="8" w:space="0"/>
              <w:right w:val="single" w:color="auto" w:sz="8" w:space="0"/>
            </w:tcBorders>
            <w:shd w:val="clear" w:color="auto" w:fill="auto"/>
          </w:tcPr>
          <w:p>
            <w:pPr>
              <w:widowControl/>
              <w:ind w:firstLine="0" w:firstLineChars="0"/>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30</w:t>
            </w:r>
          </w:p>
        </w:tc>
        <w:tc>
          <w:tcPr>
            <w:tcW w:w="1250" w:type="pct"/>
            <w:tcBorders>
              <w:top w:val="nil"/>
              <w:left w:val="nil"/>
              <w:bottom w:val="single" w:color="auto" w:sz="8" w:space="0"/>
              <w:right w:val="single" w:color="auto" w:sz="8" w:space="0"/>
            </w:tcBorders>
            <w:shd w:val="clear" w:color="auto" w:fill="auto"/>
          </w:tcPr>
          <w:p>
            <w:pPr>
              <w:widowControl/>
              <w:ind w:firstLine="0" w:firstLineChars="0"/>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29.64</w:t>
            </w:r>
          </w:p>
        </w:tc>
        <w:tc>
          <w:tcPr>
            <w:tcW w:w="1250" w:type="pct"/>
            <w:tcBorders>
              <w:top w:val="nil"/>
              <w:left w:val="nil"/>
              <w:bottom w:val="single" w:color="auto" w:sz="8" w:space="0"/>
              <w:right w:val="single" w:color="auto" w:sz="8" w:space="0"/>
            </w:tcBorders>
            <w:shd w:val="clear" w:color="auto" w:fill="auto"/>
          </w:tcPr>
          <w:p>
            <w:pPr>
              <w:widowControl/>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r>
      <w:tr>
        <w:tblPrEx>
          <w:tblCellMar>
            <w:top w:w="0" w:type="dxa"/>
            <w:left w:w="108" w:type="dxa"/>
            <w:bottom w:w="0" w:type="dxa"/>
            <w:right w:w="108" w:type="dxa"/>
          </w:tblCellMar>
        </w:tblPrEx>
        <w:trPr>
          <w:trHeight w:val="707" w:hRule="atLeast"/>
        </w:trPr>
        <w:tc>
          <w:tcPr>
            <w:tcW w:w="1250" w:type="pct"/>
            <w:tcBorders>
              <w:top w:val="nil"/>
              <w:left w:val="single" w:color="auto" w:sz="8" w:space="0"/>
              <w:bottom w:val="single" w:color="auto" w:sz="8" w:space="0"/>
              <w:right w:val="single" w:color="auto" w:sz="8" w:space="0"/>
            </w:tcBorders>
            <w:shd w:val="clear" w:color="auto" w:fill="auto"/>
          </w:tcPr>
          <w:p>
            <w:pPr>
              <w:widowControl/>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项目管理</w:t>
            </w:r>
          </w:p>
        </w:tc>
        <w:tc>
          <w:tcPr>
            <w:tcW w:w="1250" w:type="pct"/>
            <w:tcBorders>
              <w:top w:val="nil"/>
              <w:left w:val="nil"/>
              <w:bottom w:val="single" w:color="auto" w:sz="8" w:space="0"/>
              <w:right w:val="single" w:color="auto" w:sz="8" w:space="0"/>
            </w:tcBorders>
            <w:shd w:val="clear" w:color="auto" w:fill="auto"/>
          </w:tcPr>
          <w:p>
            <w:pPr>
              <w:widowControl/>
              <w:ind w:firstLine="0" w:firstLineChars="0"/>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w:t>
            </w:r>
          </w:p>
        </w:tc>
        <w:tc>
          <w:tcPr>
            <w:tcW w:w="1250" w:type="pct"/>
            <w:tcBorders>
              <w:top w:val="nil"/>
              <w:left w:val="nil"/>
              <w:bottom w:val="single" w:color="auto" w:sz="8" w:space="0"/>
              <w:right w:val="single" w:color="auto" w:sz="8" w:space="0"/>
            </w:tcBorders>
            <w:shd w:val="clear" w:color="auto" w:fill="auto"/>
          </w:tcPr>
          <w:p>
            <w:pPr>
              <w:widowControl/>
              <w:ind w:firstLine="0" w:firstLineChars="0"/>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9.35</w:t>
            </w:r>
          </w:p>
        </w:tc>
        <w:tc>
          <w:tcPr>
            <w:tcW w:w="1250" w:type="pct"/>
            <w:tcBorders>
              <w:top w:val="nil"/>
              <w:left w:val="nil"/>
              <w:bottom w:val="single" w:color="auto" w:sz="8" w:space="0"/>
              <w:right w:val="single" w:color="auto" w:sz="8" w:space="0"/>
            </w:tcBorders>
            <w:shd w:val="clear" w:color="auto" w:fill="auto"/>
          </w:tcPr>
          <w:p>
            <w:pPr>
              <w:widowControl/>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r>
      <w:tr>
        <w:tblPrEx>
          <w:tblCellMar>
            <w:top w:w="0" w:type="dxa"/>
            <w:left w:w="108" w:type="dxa"/>
            <w:bottom w:w="0" w:type="dxa"/>
            <w:right w:w="108" w:type="dxa"/>
          </w:tblCellMar>
        </w:tblPrEx>
        <w:trPr>
          <w:trHeight w:val="707" w:hRule="atLeast"/>
        </w:trPr>
        <w:tc>
          <w:tcPr>
            <w:tcW w:w="1250" w:type="pct"/>
            <w:tcBorders>
              <w:top w:val="nil"/>
              <w:left w:val="single" w:color="auto" w:sz="8" w:space="0"/>
              <w:bottom w:val="single" w:color="auto" w:sz="8" w:space="0"/>
              <w:right w:val="single" w:color="auto" w:sz="8" w:space="0"/>
            </w:tcBorders>
            <w:shd w:val="clear" w:color="auto" w:fill="auto"/>
          </w:tcPr>
          <w:p>
            <w:pPr>
              <w:widowControl/>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项目绩效</w:t>
            </w:r>
          </w:p>
        </w:tc>
        <w:tc>
          <w:tcPr>
            <w:tcW w:w="1250" w:type="pct"/>
            <w:tcBorders>
              <w:top w:val="nil"/>
              <w:left w:val="nil"/>
              <w:bottom w:val="single" w:color="auto" w:sz="8" w:space="0"/>
              <w:right w:val="single" w:color="auto" w:sz="8" w:space="0"/>
            </w:tcBorders>
            <w:shd w:val="clear" w:color="auto" w:fill="auto"/>
          </w:tcPr>
          <w:p>
            <w:pPr>
              <w:widowControl/>
              <w:ind w:firstLine="0" w:firstLineChars="0"/>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60</w:t>
            </w:r>
          </w:p>
        </w:tc>
        <w:tc>
          <w:tcPr>
            <w:tcW w:w="1250" w:type="pct"/>
            <w:tcBorders>
              <w:top w:val="nil"/>
              <w:left w:val="nil"/>
              <w:bottom w:val="single" w:color="auto" w:sz="8" w:space="0"/>
              <w:right w:val="single" w:color="auto" w:sz="8" w:space="0"/>
            </w:tcBorders>
            <w:shd w:val="clear" w:color="auto" w:fill="auto"/>
          </w:tcPr>
          <w:p>
            <w:pPr>
              <w:widowControl/>
              <w:ind w:firstLine="0" w:firstLineChars="0"/>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52.17</w:t>
            </w:r>
          </w:p>
        </w:tc>
        <w:tc>
          <w:tcPr>
            <w:tcW w:w="1250" w:type="pct"/>
            <w:tcBorders>
              <w:top w:val="nil"/>
              <w:left w:val="nil"/>
              <w:bottom w:val="single" w:color="auto" w:sz="8" w:space="0"/>
              <w:right w:val="single" w:color="auto" w:sz="8" w:space="0"/>
            </w:tcBorders>
            <w:shd w:val="clear" w:color="auto" w:fill="auto"/>
          </w:tcPr>
          <w:p>
            <w:pPr>
              <w:widowControl/>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r>
      <w:tr>
        <w:tblPrEx>
          <w:tblCellMar>
            <w:top w:w="0" w:type="dxa"/>
            <w:left w:w="108" w:type="dxa"/>
            <w:bottom w:w="0" w:type="dxa"/>
            <w:right w:w="108" w:type="dxa"/>
          </w:tblCellMar>
        </w:tblPrEx>
        <w:trPr>
          <w:trHeight w:val="707" w:hRule="atLeast"/>
        </w:trPr>
        <w:tc>
          <w:tcPr>
            <w:tcW w:w="1250" w:type="pct"/>
            <w:tcBorders>
              <w:top w:val="nil"/>
              <w:left w:val="single" w:color="auto" w:sz="8" w:space="0"/>
              <w:bottom w:val="single" w:color="auto" w:sz="8" w:space="0"/>
              <w:right w:val="single" w:color="auto" w:sz="8" w:space="0"/>
            </w:tcBorders>
            <w:shd w:val="clear" w:color="auto" w:fill="auto"/>
          </w:tcPr>
          <w:p>
            <w:pPr>
              <w:widowControl/>
              <w:ind w:firstLine="0" w:firstLineChars="0"/>
              <w:jc w:val="center"/>
              <w:rPr>
                <w:rFonts w:ascii="宋体" w:hAnsi="宋体" w:eastAsia="宋体" w:cs="宋体"/>
                <w:bCs/>
                <w:color w:val="000000"/>
                <w:kern w:val="0"/>
                <w:szCs w:val="21"/>
              </w:rPr>
            </w:pPr>
            <w:r>
              <w:rPr>
                <w:rFonts w:hint="eastAsia" w:ascii="宋体" w:hAnsi="宋体" w:eastAsia="宋体" w:cs="宋体"/>
                <w:bCs/>
                <w:color w:val="000000"/>
                <w:kern w:val="0"/>
                <w:szCs w:val="21"/>
              </w:rPr>
              <w:t>综合绩效</w:t>
            </w:r>
          </w:p>
        </w:tc>
        <w:tc>
          <w:tcPr>
            <w:tcW w:w="1250" w:type="pct"/>
            <w:tcBorders>
              <w:top w:val="nil"/>
              <w:left w:val="nil"/>
              <w:bottom w:val="single" w:color="auto" w:sz="8" w:space="0"/>
              <w:right w:val="single" w:color="auto" w:sz="8" w:space="0"/>
            </w:tcBorders>
            <w:shd w:val="clear" w:color="auto" w:fill="auto"/>
          </w:tcPr>
          <w:p>
            <w:pPr>
              <w:widowControl/>
              <w:ind w:firstLine="0" w:firstLineChars="0"/>
              <w:jc w:val="center"/>
              <w:rPr>
                <w:rFonts w:ascii="宋体" w:hAnsi="宋体" w:eastAsia="宋体" w:cs="Times New Roman"/>
                <w:bCs/>
                <w:color w:val="000000"/>
                <w:kern w:val="0"/>
                <w:szCs w:val="21"/>
              </w:rPr>
            </w:pPr>
            <w:r>
              <w:rPr>
                <w:rFonts w:hint="eastAsia" w:ascii="宋体" w:hAnsi="宋体" w:eastAsia="宋体" w:cs="Times New Roman"/>
                <w:bCs/>
                <w:color w:val="000000"/>
                <w:kern w:val="0"/>
                <w:szCs w:val="21"/>
              </w:rPr>
              <w:t>100</w:t>
            </w:r>
          </w:p>
        </w:tc>
        <w:tc>
          <w:tcPr>
            <w:tcW w:w="1250" w:type="pct"/>
            <w:tcBorders>
              <w:top w:val="nil"/>
              <w:left w:val="nil"/>
              <w:bottom w:val="single" w:color="auto" w:sz="8" w:space="0"/>
              <w:right w:val="single" w:color="auto" w:sz="8" w:space="0"/>
            </w:tcBorders>
            <w:shd w:val="clear" w:color="auto" w:fill="auto"/>
          </w:tcPr>
          <w:p>
            <w:pPr>
              <w:widowControl/>
              <w:ind w:firstLine="0" w:firstLineChars="0"/>
              <w:jc w:val="center"/>
              <w:rPr>
                <w:rFonts w:ascii="宋体" w:hAnsi="宋体" w:eastAsia="宋体" w:cs="Times New Roman"/>
                <w:bCs/>
                <w:color w:val="000000"/>
                <w:kern w:val="0"/>
                <w:szCs w:val="21"/>
              </w:rPr>
            </w:pPr>
            <w:r>
              <w:rPr>
                <w:rFonts w:hint="eastAsia" w:ascii="宋体" w:hAnsi="宋体" w:eastAsia="宋体" w:cs="Times New Roman"/>
                <w:bCs/>
                <w:color w:val="000000"/>
                <w:kern w:val="0"/>
                <w:szCs w:val="21"/>
              </w:rPr>
              <w:t>91.16</w:t>
            </w:r>
          </w:p>
        </w:tc>
        <w:tc>
          <w:tcPr>
            <w:tcW w:w="1250" w:type="pct"/>
            <w:tcBorders>
              <w:top w:val="nil"/>
              <w:left w:val="nil"/>
              <w:bottom w:val="single" w:color="auto" w:sz="8" w:space="0"/>
              <w:right w:val="single" w:color="auto" w:sz="8" w:space="0"/>
            </w:tcBorders>
            <w:shd w:val="clear" w:color="auto" w:fill="auto"/>
          </w:tcPr>
          <w:p>
            <w:pPr>
              <w:widowControl/>
              <w:ind w:firstLine="0" w:firstLineChars="0"/>
              <w:jc w:val="center"/>
              <w:rPr>
                <w:rFonts w:ascii="宋体" w:hAnsi="宋体" w:eastAsia="宋体" w:cs="宋体"/>
                <w:bCs/>
                <w:color w:val="000000"/>
                <w:kern w:val="0"/>
                <w:szCs w:val="21"/>
              </w:rPr>
            </w:pPr>
            <w:r>
              <w:rPr>
                <w:rFonts w:hint="eastAsia" w:ascii="宋体" w:hAnsi="宋体" w:eastAsia="宋体" w:cs="宋体"/>
                <w:bCs/>
                <w:color w:val="000000"/>
                <w:kern w:val="0"/>
                <w:szCs w:val="21"/>
              </w:rPr>
              <w:t>优秀</w:t>
            </w:r>
          </w:p>
        </w:tc>
      </w:tr>
    </w:tbl>
    <w:p>
      <w:pPr>
        <w:adjustRightInd w:val="0"/>
        <w:snapToGrid w:val="0"/>
        <w:ind w:firstLine="440"/>
        <w:rPr>
          <w:rFonts w:ascii="宋体" w:hAnsi="宋体" w:eastAsia="宋体"/>
          <w:bCs/>
          <w:sz w:val="22"/>
          <w:szCs w:val="21"/>
        </w:rPr>
      </w:pPr>
      <w:r>
        <w:rPr>
          <w:rFonts w:ascii="宋体" w:hAnsi="宋体" w:eastAsia="宋体"/>
          <w:bCs/>
          <w:sz w:val="22"/>
          <w:szCs w:val="21"/>
        </w:rPr>
        <w:t>本项目绩效考评采用打分法，项目满分为100分。评级等次根据项目总得分确定为优秀（90—100分）、良好（80—89分）、合格（60—79分）、不合格（0—59分）四个等级。</w:t>
      </w:r>
    </w:p>
    <w:p>
      <w:pPr>
        <w:adjustRightInd w:val="0"/>
        <w:snapToGrid w:val="0"/>
        <w:ind w:firstLine="480"/>
        <w:jc w:val="left"/>
        <w:rPr>
          <w:rFonts w:ascii="宋体" w:hAnsi="宋体" w:eastAsia="宋体" w:cs="Times New Roman"/>
          <w:szCs w:val="24"/>
        </w:rPr>
      </w:pPr>
      <w:r>
        <w:rPr>
          <w:rFonts w:hint="eastAsia" w:ascii="宋体" w:hAnsi="宋体" w:eastAsia="宋体" w:cs="Times New Roman"/>
          <w:szCs w:val="24"/>
        </w:rPr>
        <w:t xml:space="preserve">                  </w:t>
      </w:r>
    </w:p>
    <w:p>
      <w:pPr>
        <w:adjustRightInd w:val="0"/>
        <w:snapToGrid w:val="0"/>
        <w:ind w:firstLine="480"/>
        <w:jc w:val="left"/>
        <w:rPr>
          <w:rFonts w:ascii="宋体" w:hAnsi="宋体" w:eastAsia="宋体" w:cs="Times New Roman"/>
          <w:szCs w:val="24"/>
        </w:rPr>
      </w:pPr>
    </w:p>
    <w:p>
      <w:pPr>
        <w:adjustRightInd w:val="0"/>
        <w:snapToGrid w:val="0"/>
        <w:ind w:firstLine="480"/>
        <w:jc w:val="center"/>
        <w:rPr>
          <w:rFonts w:ascii="宋体" w:hAnsi="宋体" w:eastAsia="宋体"/>
          <w:bCs/>
          <w:szCs w:val="21"/>
          <w:u w:val="single"/>
        </w:rPr>
      </w:pPr>
      <w:r>
        <w:rPr>
          <w:rFonts w:hint="eastAsia" w:ascii="宋体" w:hAnsi="宋体" w:eastAsia="宋体" w:cs="Times New Roman"/>
          <w:szCs w:val="24"/>
          <w:u w:val="single"/>
        </w:rPr>
        <w:t>各市绩效考核得分情况</w:t>
      </w:r>
    </w:p>
    <w:p>
      <w:pPr>
        <w:ind w:firstLine="480"/>
        <w:jc w:val="center"/>
        <w:rPr>
          <w:rFonts w:ascii="宋体" w:hAnsi="宋体" w:eastAsia="宋体" w:cs="Times New Roman"/>
          <w:szCs w:val="24"/>
        </w:rPr>
      </w:pPr>
      <w:r>
        <w:rPr>
          <w:rFonts w:ascii="宋体" w:hAnsi="宋体" w:eastAsia="宋体" w:cs="Times New Roman"/>
          <w:szCs w:val="24"/>
        </w:rPr>
        <w:drawing>
          <wp:inline distT="0" distB="0" distL="0" distR="0">
            <wp:extent cx="5187950" cy="2743200"/>
            <wp:effectExtent l="19050" t="0" r="1270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rPr>
          <w:rFonts w:asciiTheme="majorEastAsia" w:hAnsiTheme="majorEastAsia" w:eastAsiaTheme="majorEastAsia"/>
        </w:rPr>
      </w:pPr>
      <w:bookmarkStart w:id="0" w:name="_Toc40794248"/>
      <w:r>
        <w:rPr>
          <w:rFonts w:hint="eastAsia" w:asciiTheme="majorEastAsia" w:hAnsiTheme="majorEastAsia" w:eastAsiaTheme="majorEastAsia"/>
        </w:rPr>
        <w:t>第一章 绩效评价概述</w:t>
      </w:r>
      <w:bookmarkEnd w:id="0"/>
    </w:p>
    <w:p>
      <w:pPr>
        <w:pStyle w:val="3"/>
        <w:ind w:firstLine="480"/>
        <w:rPr>
          <w:rFonts w:asciiTheme="majorEastAsia" w:hAnsiTheme="majorEastAsia"/>
        </w:rPr>
      </w:pPr>
      <w:bookmarkStart w:id="1" w:name="_Toc40429955"/>
      <w:bookmarkStart w:id="2" w:name="_Toc40430416"/>
      <w:bookmarkStart w:id="3" w:name="_Toc40794249"/>
      <w:r>
        <w:rPr>
          <w:rFonts w:hint="eastAsia" w:asciiTheme="majorEastAsia" w:hAnsiTheme="majorEastAsia"/>
        </w:rPr>
        <w:t>一、项目基本情况</w:t>
      </w:r>
      <w:bookmarkEnd w:id="1"/>
      <w:bookmarkEnd w:id="2"/>
      <w:bookmarkEnd w:id="3"/>
    </w:p>
    <w:p>
      <w:pPr>
        <w:ind w:firstLine="480"/>
        <w:rPr>
          <w:rFonts w:ascii="宋体" w:hAnsi="宋体" w:eastAsia="宋体"/>
          <w:kern w:val="0"/>
        </w:rPr>
      </w:pPr>
      <w:r>
        <w:rPr>
          <w:rFonts w:hint="eastAsia" w:ascii="宋体" w:hAnsi="宋体" w:eastAsia="宋体"/>
          <w:kern w:val="0"/>
        </w:rPr>
        <w:t>（一）项目概况</w:t>
      </w:r>
    </w:p>
    <w:p>
      <w:pPr>
        <w:ind w:firstLine="480"/>
        <w:rPr>
          <w:rFonts w:ascii="宋体" w:hAnsi="宋体" w:eastAsia="宋体"/>
          <w:kern w:val="0"/>
        </w:rPr>
      </w:pPr>
      <w:r>
        <w:rPr>
          <w:rFonts w:hint="eastAsia" w:ascii="宋体" w:hAnsi="宋体" w:eastAsia="宋体"/>
          <w:kern w:val="0"/>
        </w:rPr>
        <w:t>中央财政林业改革发展资金是中央财政下达的用于森林资源管护、森林资源培育、生态保护体系建设、国有</w:t>
      </w:r>
      <w:r>
        <w:rPr>
          <w:rFonts w:ascii="宋体" w:hAnsi="宋体" w:eastAsia="宋体"/>
          <w:kern w:val="0"/>
        </w:rPr>
        <w:t>林场改革、林业产业发展等支出方向的专项资金</w:t>
      </w:r>
      <w:r>
        <w:rPr>
          <w:rFonts w:hint="eastAsia" w:ascii="宋体" w:hAnsi="宋体" w:eastAsia="宋体"/>
          <w:kern w:val="0"/>
        </w:rPr>
        <w:t>，由省财政厅和省林业厅共同管理，按照“谁使用、谁负责”的原则，对资金使用安全、监督和绩效承担主体责任</w:t>
      </w:r>
      <w:r>
        <w:rPr>
          <w:rFonts w:ascii="宋体" w:hAnsi="宋体" w:eastAsia="宋体"/>
          <w:kern w:val="0"/>
        </w:rPr>
        <w:t>。</w:t>
      </w:r>
    </w:p>
    <w:p>
      <w:pPr>
        <w:ind w:firstLine="480"/>
        <w:rPr>
          <w:rFonts w:ascii="宋体" w:hAnsi="宋体" w:eastAsia="宋体"/>
          <w:kern w:val="0"/>
        </w:rPr>
      </w:pPr>
      <w:r>
        <w:rPr>
          <w:rFonts w:hint="eastAsia" w:ascii="宋体" w:hAnsi="宋体" w:eastAsia="宋体"/>
          <w:kern w:val="0"/>
        </w:rPr>
        <w:t>2019年度中央下达我省林业改革发展资金103,388.00万元，其中：森林资源管护资金59,971.00万元、森林资源培育资金29,572.00万元、生态保护体系建设资金12,045.00万元、</w:t>
      </w:r>
      <w:r>
        <w:rPr>
          <w:rFonts w:ascii="宋体" w:hAnsi="宋体" w:eastAsia="宋体"/>
          <w:kern w:val="0"/>
        </w:rPr>
        <w:t>林业产业发展</w:t>
      </w:r>
      <w:r>
        <w:rPr>
          <w:rFonts w:hint="eastAsia" w:ascii="宋体" w:hAnsi="宋体" w:eastAsia="宋体"/>
          <w:kern w:val="0"/>
        </w:rPr>
        <w:t>资金1,800.00万元。</w:t>
      </w:r>
    </w:p>
    <w:p>
      <w:pPr>
        <w:ind w:firstLine="480"/>
        <w:rPr>
          <w:rFonts w:ascii="宋体" w:hAnsi="宋体" w:eastAsia="宋体"/>
          <w:kern w:val="0"/>
        </w:rPr>
      </w:pPr>
      <w:r>
        <w:rPr>
          <w:rFonts w:hint="eastAsia" w:ascii="宋体" w:hAnsi="宋体" w:eastAsia="宋体"/>
          <w:kern w:val="0"/>
        </w:rPr>
        <w:t>（二）项目绩效目标</w:t>
      </w:r>
    </w:p>
    <w:p>
      <w:pPr>
        <w:ind w:firstLine="480"/>
        <w:rPr>
          <w:rFonts w:ascii="宋体" w:hAnsi="宋体" w:eastAsia="宋体"/>
          <w:kern w:val="0"/>
        </w:rPr>
      </w:pPr>
      <w:r>
        <w:rPr>
          <w:rFonts w:hint="eastAsia" w:ascii="宋体" w:hAnsi="宋体" w:eastAsia="宋体"/>
          <w:kern w:val="0"/>
        </w:rPr>
        <w:t>2019年中央财政林业改革发展资金涉及全省14个市及16家省直单位，投入资金103,388.00万元，预期完成以下目标：</w:t>
      </w:r>
    </w:p>
    <w:p>
      <w:pPr>
        <w:ind w:firstLine="480"/>
        <w:rPr>
          <w:rFonts w:ascii="宋体" w:hAnsi="宋体" w:eastAsia="宋体"/>
          <w:kern w:val="0"/>
        </w:rPr>
      </w:pPr>
      <w:r>
        <w:rPr>
          <w:rFonts w:hint="eastAsia" w:ascii="宋体" w:hAnsi="宋体" w:eastAsia="宋体"/>
          <w:kern w:val="0"/>
        </w:rPr>
        <w:t>1、通过森林生态效益补偿和天然林停伐管护补助资金的投入，使公益林和天然林资源得到有效保护，森林生态功能大大增强，有效增加农民收入；</w:t>
      </w:r>
    </w:p>
    <w:p>
      <w:pPr>
        <w:ind w:firstLine="480"/>
        <w:rPr>
          <w:rFonts w:ascii="宋体" w:hAnsi="宋体" w:eastAsia="宋体"/>
          <w:kern w:val="0"/>
        </w:rPr>
      </w:pPr>
      <w:r>
        <w:rPr>
          <w:rFonts w:hint="eastAsia" w:ascii="宋体" w:hAnsi="宋体" w:eastAsia="宋体"/>
          <w:kern w:val="0"/>
        </w:rPr>
        <w:t>2、增加森林面积，优化森林结构，提升森林质量，带动林农增收，改善农村生态环境；</w:t>
      </w:r>
    </w:p>
    <w:p>
      <w:pPr>
        <w:ind w:firstLine="480"/>
        <w:rPr>
          <w:rFonts w:ascii="宋体" w:hAnsi="宋体" w:eastAsia="宋体"/>
          <w:kern w:val="0"/>
        </w:rPr>
      </w:pPr>
      <w:r>
        <w:rPr>
          <w:rFonts w:hint="eastAsia" w:ascii="宋体" w:hAnsi="宋体" w:eastAsia="宋体"/>
          <w:kern w:val="0"/>
        </w:rPr>
        <w:t>3、加强区域间联防联治、科学制定防治规划、有效开展预防和治理林业有害生物；</w:t>
      </w:r>
    </w:p>
    <w:p>
      <w:pPr>
        <w:ind w:firstLine="480"/>
        <w:rPr>
          <w:rFonts w:ascii="宋体" w:hAnsi="宋体" w:eastAsia="宋体"/>
          <w:kern w:val="0"/>
        </w:rPr>
      </w:pPr>
      <w:r>
        <w:rPr>
          <w:rFonts w:hint="eastAsia" w:ascii="宋体" w:hAnsi="宋体" w:eastAsia="宋体"/>
          <w:kern w:val="0"/>
        </w:rPr>
        <w:t>4、提升全省森林公安机关警务装备水平，提升执法办案效率，增强队伍战斗能力和应急处突能力，持续维护林区建设成果，保护森林资源安全，维护林区治安稳定。</w:t>
      </w:r>
    </w:p>
    <w:p>
      <w:pPr>
        <w:pStyle w:val="3"/>
        <w:ind w:firstLine="480"/>
        <w:rPr>
          <w:rFonts w:asciiTheme="majorEastAsia" w:hAnsiTheme="majorEastAsia"/>
        </w:rPr>
      </w:pPr>
      <w:r>
        <w:rPr>
          <w:rFonts w:hint="eastAsia" w:asciiTheme="majorEastAsia" w:hAnsiTheme="majorEastAsia"/>
        </w:rPr>
        <w:t xml:space="preserve">  </w:t>
      </w:r>
      <w:bookmarkStart w:id="4" w:name="_Toc40429956"/>
      <w:bookmarkStart w:id="5" w:name="_Toc40430417"/>
      <w:bookmarkStart w:id="6" w:name="_Toc40794250"/>
      <w:r>
        <w:rPr>
          <w:rFonts w:hint="eastAsia" w:asciiTheme="majorEastAsia" w:hAnsiTheme="majorEastAsia"/>
        </w:rPr>
        <w:t>二、绩效评价工作开展情况</w:t>
      </w:r>
      <w:bookmarkEnd w:id="4"/>
      <w:bookmarkEnd w:id="5"/>
      <w:bookmarkEnd w:id="6"/>
    </w:p>
    <w:p>
      <w:pPr>
        <w:ind w:firstLine="480"/>
        <w:rPr>
          <w:rFonts w:ascii="宋体" w:hAnsi="宋体" w:eastAsia="宋体"/>
          <w:szCs w:val="24"/>
        </w:rPr>
      </w:pPr>
      <w:bookmarkStart w:id="7" w:name="_Toc40429957"/>
      <w:bookmarkStart w:id="8" w:name="_Toc40430418"/>
      <w:r>
        <w:rPr>
          <w:rFonts w:hint="eastAsia" w:ascii="宋体" w:hAnsi="宋体" w:eastAsia="宋体"/>
        </w:rPr>
        <w:t>（一）绩效评价</w:t>
      </w:r>
      <w:r>
        <w:rPr>
          <w:rFonts w:ascii="宋体" w:hAnsi="宋体" w:eastAsia="宋体"/>
        </w:rPr>
        <w:t>目的</w:t>
      </w:r>
      <w:r>
        <w:rPr>
          <w:rFonts w:hint="eastAsia" w:ascii="宋体" w:hAnsi="宋体" w:eastAsia="宋体"/>
        </w:rPr>
        <w:t>、对象和范围</w:t>
      </w:r>
      <w:bookmarkEnd w:id="7"/>
      <w:bookmarkEnd w:id="8"/>
    </w:p>
    <w:p>
      <w:pPr>
        <w:ind w:firstLine="480"/>
        <w:rPr>
          <w:rFonts w:ascii="宋体" w:hAnsi="宋体" w:eastAsia="宋体"/>
        </w:rPr>
      </w:pPr>
      <w:r>
        <w:rPr>
          <w:rFonts w:hint="eastAsia" w:ascii="宋体" w:hAnsi="宋体" w:eastAsia="宋体"/>
        </w:rPr>
        <w:t xml:space="preserve"> 1、绩效评价目的：</w:t>
      </w:r>
    </w:p>
    <w:p>
      <w:pPr>
        <w:ind w:firstLine="480"/>
        <w:rPr>
          <w:rFonts w:ascii="宋体" w:hAnsi="宋体" w:eastAsia="宋体"/>
        </w:rPr>
      </w:pPr>
      <w:r>
        <w:rPr>
          <w:rFonts w:hint="eastAsia" w:ascii="宋体" w:hAnsi="宋体" w:eastAsia="宋体"/>
        </w:rPr>
        <w:t>（1）</w:t>
      </w:r>
      <w:r>
        <w:rPr>
          <w:rFonts w:ascii="宋体" w:hAnsi="宋体" w:eastAsia="宋体"/>
        </w:rPr>
        <w:t>检查项目决策过程、组织实施过程及项目资金使用是否合理合规。</w:t>
      </w:r>
    </w:p>
    <w:p>
      <w:pPr>
        <w:ind w:firstLine="480"/>
        <w:rPr>
          <w:rFonts w:ascii="宋体" w:hAnsi="宋体" w:eastAsia="宋体"/>
        </w:rPr>
      </w:pPr>
      <w:r>
        <w:rPr>
          <w:rFonts w:hint="eastAsia" w:ascii="宋体" w:hAnsi="宋体" w:eastAsia="宋体"/>
        </w:rPr>
        <w:t>（2）</w:t>
      </w:r>
      <w:r>
        <w:rPr>
          <w:rFonts w:ascii="宋体" w:hAnsi="宋体" w:eastAsia="宋体"/>
        </w:rPr>
        <w:t>评估项目资金使用的经济及社会效益、项目完成后持续运行和发挥成效的可能性及项目相关人的满意程度。</w:t>
      </w:r>
    </w:p>
    <w:p>
      <w:pPr>
        <w:ind w:firstLine="480"/>
        <w:rPr>
          <w:rFonts w:ascii="宋体" w:hAnsi="宋体" w:eastAsia="宋体"/>
        </w:rPr>
      </w:pPr>
      <w:r>
        <w:rPr>
          <w:rFonts w:hint="eastAsia" w:ascii="宋体" w:hAnsi="宋体" w:eastAsia="宋体"/>
        </w:rPr>
        <w:t>（3）</w:t>
      </w:r>
      <w:r>
        <w:rPr>
          <w:rFonts w:ascii="宋体" w:hAnsi="宋体" w:eastAsia="宋体"/>
        </w:rPr>
        <w:t>分析项目绩效存在的问题，提供改善项目实施的对策建议，为调整和优化资金支出结构及项目资金安排提供重要依据</w:t>
      </w:r>
    </w:p>
    <w:p>
      <w:pPr>
        <w:ind w:firstLine="480"/>
        <w:rPr>
          <w:rFonts w:ascii="宋体" w:hAnsi="宋体" w:eastAsia="宋体"/>
        </w:rPr>
      </w:pPr>
      <w:r>
        <w:rPr>
          <w:rFonts w:hint="eastAsia" w:ascii="宋体" w:hAnsi="宋体" w:eastAsia="宋体"/>
        </w:rPr>
        <w:t>2、绩效评价对象：辽宁省2019年中央林业改革发展资金，资金总额102,942.05万元（不含大连）。</w:t>
      </w:r>
    </w:p>
    <w:p>
      <w:pPr>
        <w:ind w:firstLine="480"/>
        <w:rPr>
          <w:rFonts w:ascii="宋体" w:hAnsi="宋体" w:eastAsia="宋体"/>
        </w:rPr>
      </w:pPr>
      <w:r>
        <w:rPr>
          <w:rFonts w:hint="eastAsia" w:ascii="宋体" w:hAnsi="宋体" w:eastAsia="宋体"/>
        </w:rPr>
        <w:t>3、评价范围：全省13个市（不含大连）及所属的38个县（市、区）、16家省直单位。我们通过分层抽样选取40%项目单位作为样本，共选取22个县市区，占预算资金总额的63%。</w:t>
      </w:r>
    </w:p>
    <w:p>
      <w:pPr>
        <w:ind w:firstLine="480"/>
        <w:rPr>
          <w:rFonts w:ascii="宋体" w:hAnsi="宋体" w:eastAsia="宋体"/>
        </w:rPr>
      </w:pPr>
      <w:r>
        <w:rPr>
          <w:rFonts w:hint="eastAsia" w:ascii="宋体" w:hAnsi="宋体" w:eastAsia="宋体"/>
        </w:rPr>
        <w:t>（二）绩效评价原则及指标体系</w:t>
      </w:r>
    </w:p>
    <w:p>
      <w:pPr>
        <w:ind w:firstLine="480"/>
        <w:rPr>
          <w:rFonts w:ascii="宋体" w:hAnsi="宋体" w:eastAsia="宋体"/>
        </w:rPr>
      </w:pPr>
      <w:r>
        <w:rPr>
          <w:rFonts w:hint="eastAsia" w:ascii="宋体" w:hAnsi="宋体" w:eastAsia="宋体"/>
        </w:rPr>
        <w:t>1、绩效评价原则</w:t>
      </w:r>
    </w:p>
    <w:p>
      <w:pPr>
        <w:ind w:firstLine="480"/>
        <w:rPr>
          <w:rFonts w:ascii="宋体" w:hAnsi="宋体" w:eastAsia="宋体"/>
        </w:rPr>
      </w:pPr>
      <w:r>
        <w:rPr>
          <w:rFonts w:hint="eastAsia" w:ascii="宋体" w:hAnsi="宋体" w:eastAsia="宋体"/>
        </w:rPr>
        <w:t>（1）绩效评价严格遵循既定程序，科学可行。</w:t>
      </w:r>
    </w:p>
    <w:p>
      <w:pPr>
        <w:ind w:firstLine="480"/>
        <w:rPr>
          <w:rFonts w:ascii="宋体" w:hAnsi="宋体" w:eastAsia="宋体"/>
        </w:rPr>
      </w:pPr>
      <w:r>
        <w:rPr>
          <w:rFonts w:hint="eastAsia" w:ascii="宋体" w:hAnsi="宋体" w:eastAsia="宋体"/>
        </w:rPr>
        <w:t>（2）分级分类，根据评价对象特点分类组织实施。</w:t>
      </w:r>
    </w:p>
    <w:p>
      <w:pPr>
        <w:ind w:firstLine="480"/>
        <w:rPr>
          <w:rFonts w:ascii="宋体" w:hAnsi="宋体" w:eastAsia="宋体"/>
        </w:rPr>
      </w:pPr>
      <w:r>
        <w:rPr>
          <w:rFonts w:hint="eastAsia" w:ascii="宋体" w:hAnsi="宋体" w:eastAsia="宋体"/>
        </w:rPr>
        <w:t>（3）绩效相关，要求支出与产出紧密相关。</w:t>
      </w:r>
    </w:p>
    <w:p>
      <w:pPr>
        <w:ind w:firstLine="480"/>
        <w:rPr>
          <w:rFonts w:ascii="宋体" w:hAnsi="宋体" w:eastAsia="宋体"/>
        </w:rPr>
      </w:pPr>
      <w:r>
        <w:rPr>
          <w:rFonts w:hint="eastAsia" w:ascii="宋体" w:hAnsi="宋体" w:eastAsia="宋体"/>
        </w:rPr>
        <w:t>（4）评价结果客观公正，接受社会公开监督。</w:t>
      </w:r>
    </w:p>
    <w:p>
      <w:pPr>
        <w:ind w:firstLine="480"/>
        <w:rPr>
          <w:rFonts w:ascii="宋体" w:hAnsi="宋体" w:eastAsia="宋体"/>
        </w:rPr>
      </w:pPr>
      <w:r>
        <w:rPr>
          <w:rFonts w:hint="eastAsia" w:ascii="宋体" w:hAnsi="宋体" w:eastAsia="宋体"/>
        </w:rPr>
        <w:t>2、评价指标体系依据《财政部关于印发</w:t>
      </w:r>
      <w:r>
        <w:rPr>
          <w:rFonts w:hint="eastAsia" w:ascii="宋体" w:hAnsi="宋体" w:eastAsia="宋体"/>
          <w:spacing w:val="6"/>
          <w:kern w:val="28"/>
          <w:szCs w:val="24"/>
        </w:rPr>
        <w:t>&lt;</w:t>
      </w:r>
      <w:r>
        <w:rPr>
          <w:rFonts w:hint="eastAsia" w:ascii="宋体" w:hAnsi="宋体" w:eastAsia="宋体"/>
        </w:rPr>
        <w:t>项目支出绩效评价管理办法</w:t>
      </w:r>
      <w:r>
        <w:rPr>
          <w:rFonts w:hint="eastAsia" w:ascii="宋体" w:hAnsi="宋体" w:eastAsia="宋体"/>
          <w:spacing w:val="6"/>
          <w:kern w:val="28"/>
          <w:szCs w:val="24"/>
        </w:rPr>
        <w:t>&gt;</w:t>
      </w:r>
      <w:r>
        <w:rPr>
          <w:rFonts w:hint="eastAsia" w:ascii="宋体" w:hAnsi="宋体" w:eastAsia="宋体"/>
        </w:rPr>
        <w:t>的通知》（财预</w:t>
      </w:r>
      <w:r>
        <w:rPr>
          <w:rFonts w:ascii="宋体" w:hAnsi="宋体" w:eastAsia="宋体" w:cstheme="minorHAnsi"/>
          <w:spacing w:val="6"/>
          <w:kern w:val="28"/>
          <w:szCs w:val="24"/>
        </w:rPr>
        <w:t>[2020]</w:t>
      </w:r>
      <w:r>
        <w:rPr>
          <w:rFonts w:ascii="宋体" w:hAnsi="宋体" w:eastAsia="宋体" w:cstheme="minorHAnsi"/>
        </w:rPr>
        <w:t>10</w:t>
      </w:r>
      <w:r>
        <w:rPr>
          <w:rFonts w:hint="eastAsia" w:ascii="宋体" w:hAnsi="宋体" w:eastAsia="宋体"/>
        </w:rPr>
        <w:t>号）制定，评价指标体系表见附件1。</w:t>
      </w:r>
    </w:p>
    <w:p>
      <w:pPr>
        <w:ind w:firstLine="480"/>
        <w:rPr>
          <w:rFonts w:ascii="宋体" w:hAnsi="宋体" w:eastAsia="宋体"/>
        </w:rPr>
      </w:pPr>
      <w:r>
        <w:rPr>
          <w:rFonts w:hint="eastAsia" w:ascii="宋体" w:hAnsi="宋体" w:eastAsia="宋体"/>
        </w:rPr>
        <w:t>3、评价方法</w:t>
      </w:r>
    </w:p>
    <w:p>
      <w:pPr>
        <w:ind w:firstLine="480"/>
        <w:rPr>
          <w:rFonts w:ascii="宋体" w:hAnsi="宋体" w:eastAsia="宋体"/>
        </w:rPr>
      </w:pPr>
      <w:r>
        <w:rPr>
          <w:rFonts w:hint="eastAsia" w:ascii="宋体" w:hAnsi="宋体" w:eastAsia="宋体"/>
        </w:rPr>
        <w:t>采用预定目标与实施效果相比较，定性分析和定量统计相结合的方法，通过座谈、听取情况介绍、实地考察、检查账簿、复核原始票据等方式，对项目管理进行全面评价。</w:t>
      </w:r>
    </w:p>
    <w:p>
      <w:pPr>
        <w:ind w:firstLine="480"/>
        <w:rPr>
          <w:rFonts w:ascii="宋体" w:hAnsi="宋体" w:eastAsia="宋体"/>
        </w:rPr>
      </w:pPr>
      <w:r>
        <w:rPr>
          <w:rFonts w:hint="eastAsia" w:ascii="宋体" w:hAnsi="宋体" w:eastAsia="宋体"/>
        </w:rPr>
        <w:t>4、评价标准</w:t>
      </w:r>
    </w:p>
    <w:p>
      <w:pPr>
        <w:ind w:firstLine="480"/>
        <w:rPr>
          <w:rFonts w:ascii="宋体" w:hAnsi="宋体" w:eastAsia="宋体" w:cs="华文仿宋"/>
          <w:szCs w:val="24"/>
        </w:rPr>
      </w:pPr>
      <w:r>
        <w:rPr>
          <w:rFonts w:hint="eastAsia" w:ascii="宋体" w:hAnsi="宋体" w:eastAsia="宋体" w:cs="宋体"/>
          <w:color w:val="000000"/>
          <w:lang w:val="zh-CN"/>
        </w:rPr>
        <w:t>绩效评价以</w:t>
      </w:r>
      <w:r>
        <w:rPr>
          <w:rFonts w:hint="eastAsia" w:ascii="宋体" w:hAnsi="宋体" w:eastAsia="宋体" w:cs="华文仿宋"/>
          <w:szCs w:val="24"/>
        </w:rPr>
        <w:t>《财政部关于开展2019年度中央对地方转移支付预算执行情况绩效自评工作的通知》（财监</w:t>
      </w:r>
      <w:r>
        <w:rPr>
          <w:rFonts w:ascii="宋体" w:hAnsi="宋体" w:eastAsia="宋体" w:cstheme="minorHAnsi"/>
          <w:szCs w:val="24"/>
        </w:rPr>
        <w:t>[2020]3</w:t>
      </w:r>
      <w:r>
        <w:rPr>
          <w:rFonts w:hint="eastAsia" w:ascii="宋体" w:hAnsi="宋体" w:eastAsia="宋体" w:cs="华文仿宋"/>
          <w:szCs w:val="24"/>
        </w:rPr>
        <w:t>号）、《财政部关于印发&lt;项目支出绩效评价管理办法&gt;的通知》（财预</w:t>
      </w:r>
      <w:r>
        <w:rPr>
          <w:rFonts w:ascii="宋体" w:hAnsi="宋体" w:eastAsia="宋体" w:cstheme="minorHAnsi"/>
          <w:szCs w:val="24"/>
        </w:rPr>
        <w:t>[2020]10</w:t>
      </w:r>
      <w:r>
        <w:rPr>
          <w:rFonts w:hint="eastAsia" w:ascii="宋体" w:hAnsi="宋体" w:eastAsia="宋体" w:cs="华文仿宋"/>
          <w:szCs w:val="24"/>
        </w:rPr>
        <w:t>号）《林业改革发展资金管理办法》（财农</w:t>
      </w:r>
      <w:r>
        <w:rPr>
          <w:rFonts w:ascii="宋体" w:hAnsi="宋体" w:eastAsia="宋体" w:cstheme="minorHAnsi"/>
          <w:szCs w:val="24"/>
        </w:rPr>
        <w:t>[2020]196</w:t>
      </w:r>
      <w:r>
        <w:rPr>
          <w:rFonts w:hint="eastAsia" w:ascii="宋体" w:hAnsi="宋体" w:eastAsia="宋体" w:cs="华文仿宋"/>
          <w:szCs w:val="24"/>
        </w:rPr>
        <w:t>号）《林业改革发展资金预算绩效管理暂行办法》（财农</w:t>
      </w:r>
      <w:r>
        <w:rPr>
          <w:rFonts w:ascii="宋体" w:hAnsi="宋体" w:eastAsia="宋体" w:cs="华文仿宋"/>
          <w:szCs w:val="24"/>
        </w:rPr>
        <w:t>[2016]197</w:t>
      </w:r>
      <w:r>
        <w:rPr>
          <w:rFonts w:hint="eastAsia" w:ascii="宋体" w:hAnsi="宋体" w:eastAsia="宋体" w:cs="华文仿宋"/>
          <w:szCs w:val="24"/>
        </w:rPr>
        <w:t>号）、《辽宁省林业改革发展资金管理暂行办法》（辽财农</w:t>
      </w:r>
      <w:r>
        <w:rPr>
          <w:rFonts w:ascii="宋体" w:hAnsi="宋体" w:eastAsia="宋体" w:cstheme="minorHAnsi"/>
          <w:szCs w:val="24"/>
        </w:rPr>
        <w:t>[2017]280</w:t>
      </w:r>
      <w:r>
        <w:rPr>
          <w:rFonts w:hint="eastAsia" w:ascii="宋体" w:hAnsi="宋体" w:eastAsia="宋体" w:cs="华文仿宋"/>
          <w:szCs w:val="24"/>
        </w:rPr>
        <w:t>号）等有关资金、项目管理规定</w:t>
      </w:r>
      <w:r>
        <w:rPr>
          <w:rFonts w:hint="eastAsia" w:ascii="宋体" w:hAnsi="宋体" w:eastAsia="宋体" w:cs="宋体"/>
        </w:rPr>
        <w:t>为标准。</w:t>
      </w:r>
    </w:p>
    <w:p>
      <w:pPr>
        <w:ind w:firstLine="480"/>
        <w:rPr>
          <w:rFonts w:ascii="宋体" w:hAnsi="宋体" w:eastAsia="宋体"/>
        </w:rPr>
      </w:pPr>
      <w:r>
        <w:rPr>
          <w:rFonts w:hint="eastAsia" w:ascii="宋体" w:hAnsi="宋体" w:eastAsia="宋体"/>
        </w:rPr>
        <w:t>（三）绩效评价工作过程</w:t>
      </w:r>
    </w:p>
    <w:p>
      <w:pPr>
        <w:ind w:firstLine="480"/>
        <w:rPr>
          <w:rFonts w:ascii="宋体" w:hAnsi="宋体" w:eastAsia="宋体"/>
        </w:rPr>
      </w:pPr>
      <w:r>
        <w:rPr>
          <w:rFonts w:hint="eastAsia" w:ascii="宋体" w:hAnsi="宋体" w:eastAsia="宋体"/>
        </w:rPr>
        <w:t>1、前期准备工作</w:t>
      </w:r>
    </w:p>
    <w:p>
      <w:pPr>
        <w:ind w:firstLine="480"/>
        <w:rPr>
          <w:rFonts w:ascii="宋体" w:hAnsi="宋体" w:eastAsia="宋体"/>
        </w:rPr>
      </w:pPr>
      <w:r>
        <w:rPr>
          <w:rFonts w:hint="eastAsia" w:ascii="宋体" w:hAnsi="宋体" w:eastAsia="宋体"/>
        </w:rPr>
        <w:t>全面理解林业改革发展资金相关政策，搜集相关法律法规等基础资料，制定绩效评价工作方案并上报省林草局及省财政厅审核，确定绩效评价工作流程、考核办法，设定绩效评价指标体系等；确定考核范围，组织人员培训。</w:t>
      </w:r>
    </w:p>
    <w:p>
      <w:pPr>
        <w:ind w:firstLine="480"/>
        <w:rPr>
          <w:rFonts w:ascii="宋体" w:hAnsi="宋体" w:eastAsia="宋体"/>
        </w:rPr>
      </w:pPr>
      <w:r>
        <w:rPr>
          <w:rFonts w:hint="eastAsia" w:ascii="宋体" w:hAnsi="宋体" w:eastAsia="宋体"/>
        </w:rPr>
        <w:t>2、开展实地调查</w:t>
      </w:r>
    </w:p>
    <w:p>
      <w:pPr>
        <w:ind w:firstLine="480"/>
        <w:rPr>
          <w:rFonts w:ascii="宋体" w:hAnsi="宋体" w:eastAsia="宋体"/>
        </w:rPr>
      </w:pPr>
      <w:r>
        <w:rPr>
          <w:rFonts w:hint="eastAsia" w:ascii="宋体" w:hAnsi="宋体" w:eastAsia="宋体"/>
        </w:rPr>
        <w:t>针对辽宁省2019年中央林业改革发展资金各单位自评情况，结合被评价单位提供的资金管理资料，开展实地调查：查看各市及所属的县（市、区）项目档案、资金指标文件、账簿及对原始票据的核查。检查项目资金拨付和发放情况；统计项目的产出数量、质量、时效、成本。</w:t>
      </w:r>
    </w:p>
    <w:p>
      <w:pPr>
        <w:ind w:firstLine="480"/>
        <w:rPr>
          <w:rFonts w:ascii="宋体" w:hAnsi="宋体" w:eastAsia="宋体"/>
        </w:rPr>
      </w:pPr>
      <w:r>
        <w:rPr>
          <w:rFonts w:hint="eastAsia" w:ascii="宋体" w:hAnsi="宋体" w:eastAsia="宋体"/>
        </w:rPr>
        <w:t>3、开展社会调查</w:t>
      </w:r>
    </w:p>
    <w:p>
      <w:pPr>
        <w:ind w:firstLine="480"/>
        <w:rPr>
          <w:rFonts w:ascii="宋体" w:hAnsi="宋体" w:eastAsia="宋体"/>
        </w:rPr>
      </w:pPr>
      <w:r>
        <w:rPr>
          <w:rFonts w:hint="eastAsia" w:ascii="宋体" w:hAnsi="宋体" w:eastAsia="宋体"/>
        </w:rPr>
        <w:t>通过向项目服务对象发放调查问卷，了解其对项目实施的满意度，评价项目的经济效益、社会效益、生态效益、可持续影响等。</w:t>
      </w:r>
    </w:p>
    <w:p>
      <w:pPr>
        <w:ind w:firstLine="480"/>
        <w:rPr>
          <w:rFonts w:ascii="宋体" w:hAnsi="宋体" w:eastAsia="宋体"/>
        </w:rPr>
      </w:pPr>
      <w:r>
        <w:rPr>
          <w:rFonts w:hint="eastAsia" w:ascii="宋体" w:hAnsi="宋体" w:eastAsia="宋体"/>
        </w:rPr>
        <w:t>4、综合评分得出审计结论，出具绩效评价报告</w:t>
      </w:r>
    </w:p>
    <w:p>
      <w:pPr>
        <w:ind w:firstLine="480"/>
        <w:rPr>
          <w:rFonts w:ascii="宋体" w:hAnsi="宋体" w:eastAsia="宋体"/>
        </w:rPr>
      </w:pPr>
      <w:r>
        <w:rPr>
          <w:rFonts w:hint="eastAsia" w:ascii="宋体" w:hAnsi="宋体" w:eastAsia="宋体"/>
        </w:rPr>
        <w:t>通过对各县市的考核评分后，汇总评分表，计算平均得分，出具初步评价结论；与省林草局和省财政厅对评价结果进行充分沟通，撰写评价报告。</w:t>
      </w:r>
    </w:p>
    <w:p>
      <w:pPr>
        <w:pStyle w:val="3"/>
        <w:ind w:firstLine="480"/>
        <w:rPr>
          <w:rFonts w:asciiTheme="majorEastAsia" w:hAnsiTheme="majorEastAsia"/>
        </w:rPr>
      </w:pPr>
      <w:bookmarkStart w:id="9" w:name="_Toc40429958"/>
      <w:bookmarkStart w:id="10" w:name="_Toc40430419"/>
      <w:bookmarkStart w:id="11" w:name="_Toc40794251"/>
      <w:r>
        <w:rPr>
          <w:rFonts w:hint="eastAsia" w:asciiTheme="majorEastAsia" w:hAnsiTheme="majorEastAsia"/>
        </w:rPr>
        <w:t>三、综合评价情况及结论</w:t>
      </w:r>
      <w:bookmarkEnd w:id="9"/>
      <w:bookmarkEnd w:id="10"/>
      <w:bookmarkEnd w:id="11"/>
    </w:p>
    <w:p>
      <w:pPr>
        <w:ind w:firstLine="480"/>
        <w:rPr>
          <w:rFonts w:ascii="宋体" w:hAnsi="宋体" w:eastAsia="宋体"/>
          <w:szCs w:val="24"/>
        </w:rPr>
      </w:pPr>
      <w:r>
        <w:rPr>
          <w:rFonts w:hint="eastAsia" w:ascii="宋体" w:hAnsi="宋体" w:eastAsia="宋体"/>
        </w:rPr>
        <w:t>通过对该项目的绩效考核，我们认为林业改革专项发展资金项目立项依据充分，预定目标明确、合理，项目使我省国家级公益林和天然林资源得到有效保护，在增加森林面积、优化森林结构，提升森林质量等方面产生了较好的效果，有效带动了林农增收；通过专项治理与区域间联防联治相结合、科学制定防治规划，提高了对森林有害生物的防控和应急救灾能力，有效防范林业有害生物的发生和危害，最大限度的减轻病虫害损失，有效改善了我省的生态环境；森林公安补助项目的实施提升了全省森林公安机关警务装备水平，及执法办案效率，增强队伍战斗能力和应急处突能力；通过专项整治工作和深入到户的宣传普法行动，持续维护林区建设成果，保护了森林资源稳定发展及野生动植物的生存环境，维护了林区治安稳定；经综合评价分析，项目综合得分91.16分，评价等级为优秀，绩效评分表详见附件2。</w:t>
      </w:r>
    </w:p>
    <w:p>
      <w:pPr>
        <w:pStyle w:val="2"/>
        <w:rPr>
          <w:rFonts w:asciiTheme="majorEastAsia" w:hAnsiTheme="majorEastAsia" w:eastAsiaTheme="majorEastAsia"/>
          <w:szCs w:val="24"/>
        </w:rPr>
      </w:pPr>
      <w:bookmarkStart w:id="12" w:name="_Toc40794252"/>
      <w:r>
        <w:rPr>
          <w:rFonts w:hint="eastAsia" w:asciiTheme="majorEastAsia" w:hAnsiTheme="majorEastAsia" w:eastAsiaTheme="majorEastAsia"/>
          <w:szCs w:val="24"/>
        </w:rPr>
        <w:t>第二章  绩效评价情况分析</w:t>
      </w:r>
      <w:bookmarkEnd w:id="12"/>
    </w:p>
    <w:p>
      <w:pPr>
        <w:pStyle w:val="3"/>
        <w:ind w:firstLine="480"/>
        <w:rPr>
          <w:rFonts w:asciiTheme="majorEastAsia" w:hAnsiTheme="majorEastAsia"/>
        </w:rPr>
      </w:pPr>
      <w:bookmarkStart w:id="13" w:name="_Toc394915676"/>
      <w:bookmarkStart w:id="14" w:name="_Toc397688462"/>
      <w:bookmarkStart w:id="15" w:name="_Toc424485770"/>
      <w:bookmarkStart w:id="16" w:name="_Toc40429959"/>
      <w:bookmarkStart w:id="17" w:name="_Toc40430420"/>
      <w:bookmarkStart w:id="18" w:name="_Toc40794253"/>
      <w:r>
        <w:rPr>
          <w:rFonts w:asciiTheme="majorEastAsia" w:hAnsiTheme="majorEastAsia"/>
        </w:rPr>
        <w:t>一、项目决策</w:t>
      </w:r>
      <w:bookmarkEnd w:id="13"/>
      <w:bookmarkEnd w:id="14"/>
      <w:bookmarkEnd w:id="15"/>
      <w:r>
        <w:rPr>
          <w:rFonts w:hint="eastAsia" w:asciiTheme="majorEastAsia" w:hAnsiTheme="majorEastAsia"/>
        </w:rPr>
        <w:t>情况</w:t>
      </w:r>
      <w:bookmarkEnd w:id="16"/>
      <w:bookmarkEnd w:id="17"/>
      <w:bookmarkEnd w:id="18"/>
    </w:p>
    <w:p>
      <w:pPr>
        <w:ind w:firstLine="0" w:firstLineChars="0"/>
        <w:rPr>
          <w:rFonts w:ascii="宋体" w:hAnsi="宋体" w:eastAsia="宋体"/>
          <w:szCs w:val="24"/>
        </w:rPr>
      </w:pPr>
      <w:r>
        <w:rPr>
          <w:rFonts w:hint="eastAsia" w:ascii="宋体" w:hAnsi="宋体" w:eastAsia="宋体"/>
        </w:rPr>
        <w:t xml:space="preserve">   （一）项目立项</w:t>
      </w:r>
    </w:p>
    <w:p>
      <w:pPr>
        <w:ind w:firstLine="480"/>
        <w:rPr>
          <w:rFonts w:ascii="宋体" w:hAnsi="宋体" w:eastAsia="宋体"/>
        </w:rPr>
      </w:pPr>
      <w:r>
        <w:rPr>
          <w:rFonts w:ascii="宋体" w:hAnsi="宋体" w:eastAsia="宋体"/>
        </w:rPr>
        <w:t>主要考核项目</w:t>
      </w:r>
      <w:r>
        <w:rPr>
          <w:rFonts w:hint="eastAsia" w:ascii="宋体" w:hAnsi="宋体" w:eastAsia="宋体"/>
        </w:rPr>
        <w:t>立项的规范性、绩效目标设定的合理性、项目设计的可行性，</w:t>
      </w:r>
      <w:r>
        <w:rPr>
          <w:rFonts w:ascii="宋体" w:hAnsi="宋体" w:eastAsia="宋体"/>
        </w:rPr>
        <w:t>项目</w:t>
      </w:r>
      <w:r>
        <w:rPr>
          <w:rFonts w:hint="eastAsia" w:ascii="宋体" w:hAnsi="宋体" w:eastAsia="宋体"/>
        </w:rPr>
        <w:t>立项</w:t>
      </w:r>
      <w:r>
        <w:rPr>
          <w:rFonts w:ascii="宋体" w:hAnsi="宋体" w:eastAsia="宋体"/>
        </w:rPr>
        <w:t>项目满分1</w:t>
      </w:r>
      <w:r>
        <w:rPr>
          <w:rFonts w:hint="eastAsia" w:ascii="宋体" w:hAnsi="宋体" w:eastAsia="宋体"/>
        </w:rPr>
        <w:t>5.00</w:t>
      </w:r>
      <w:r>
        <w:rPr>
          <w:rFonts w:ascii="宋体" w:hAnsi="宋体" w:eastAsia="宋体"/>
        </w:rPr>
        <w:t>分，审核后得1</w:t>
      </w:r>
      <w:r>
        <w:rPr>
          <w:rFonts w:hint="eastAsia" w:ascii="宋体" w:hAnsi="宋体" w:eastAsia="宋体"/>
        </w:rPr>
        <w:t>5.00</w:t>
      </w:r>
      <w:r>
        <w:rPr>
          <w:rFonts w:ascii="宋体" w:hAnsi="宋体" w:eastAsia="宋体"/>
        </w:rPr>
        <w:t>分</w:t>
      </w:r>
      <w:r>
        <w:rPr>
          <w:rFonts w:hint="eastAsia" w:ascii="宋体" w:hAnsi="宋体" w:eastAsia="宋体"/>
        </w:rPr>
        <w:t>。各市均按国家及省市相关规定进行立项、审批，项目经充分认证预期成果明确，实物量指标设计合理，实施方案可行，项目经费预算安排合理，本项均未扣分。</w:t>
      </w:r>
    </w:p>
    <w:p>
      <w:pPr>
        <w:ind w:firstLine="480"/>
        <w:rPr>
          <w:rFonts w:ascii="宋体" w:hAnsi="宋体" w:eastAsia="宋体"/>
        </w:rPr>
      </w:pPr>
      <w:r>
        <w:rPr>
          <w:rFonts w:hint="eastAsia" w:ascii="宋体" w:hAnsi="宋体" w:eastAsia="宋体"/>
        </w:rPr>
        <w:t>（二）资金落实</w:t>
      </w:r>
    </w:p>
    <w:p>
      <w:pPr>
        <w:ind w:firstLine="480"/>
        <w:rPr>
          <w:rFonts w:ascii="宋体" w:hAnsi="宋体" w:eastAsia="宋体"/>
        </w:rPr>
      </w:pPr>
      <w:r>
        <w:rPr>
          <w:rFonts w:hint="eastAsia" w:ascii="宋体" w:hAnsi="宋体" w:eastAsia="宋体"/>
        </w:rPr>
        <w:t xml:space="preserve">1. </w:t>
      </w:r>
      <w:r>
        <w:rPr>
          <w:rFonts w:ascii="宋体" w:hAnsi="宋体" w:eastAsia="宋体"/>
        </w:rPr>
        <w:t>资金到位率，项目满分</w:t>
      </w:r>
      <w:r>
        <w:rPr>
          <w:rFonts w:hint="eastAsia" w:ascii="宋体" w:hAnsi="宋体" w:eastAsia="宋体"/>
        </w:rPr>
        <w:t>12.00</w:t>
      </w:r>
      <w:r>
        <w:rPr>
          <w:rFonts w:ascii="宋体" w:hAnsi="宋体" w:eastAsia="宋体"/>
        </w:rPr>
        <w:t>分，审核后得</w:t>
      </w:r>
      <w:r>
        <w:rPr>
          <w:rFonts w:hint="eastAsia" w:ascii="宋体" w:hAnsi="宋体" w:eastAsia="宋体"/>
        </w:rPr>
        <w:t>12.00</w:t>
      </w:r>
      <w:r>
        <w:rPr>
          <w:rFonts w:ascii="宋体" w:hAnsi="宋体" w:eastAsia="宋体"/>
        </w:rPr>
        <w:t>分</w:t>
      </w:r>
    </w:p>
    <w:p>
      <w:pPr>
        <w:ind w:firstLine="480"/>
        <w:rPr>
          <w:rFonts w:ascii="宋体" w:hAnsi="宋体" w:eastAsia="宋体"/>
        </w:rPr>
      </w:pPr>
      <w:r>
        <w:rPr>
          <w:rFonts w:ascii="宋体" w:hAnsi="宋体" w:eastAsia="宋体"/>
        </w:rPr>
        <w:t>全省</w:t>
      </w:r>
      <w:r>
        <w:rPr>
          <w:rFonts w:hint="eastAsia" w:ascii="宋体" w:hAnsi="宋体" w:eastAsia="宋体"/>
        </w:rPr>
        <w:t>中央</w:t>
      </w:r>
      <w:r>
        <w:rPr>
          <w:rFonts w:ascii="宋体" w:hAnsi="宋体" w:eastAsia="宋体"/>
        </w:rPr>
        <w:t>财政</w:t>
      </w:r>
      <w:r>
        <w:rPr>
          <w:rFonts w:hint="eastAsia" w:ascii="宋体" w:hAnsi="宋体" w:eastAsia="宋体"/>
        </w:rPr>
        <w:t>林业改革发展资金</w:t>
      </w:r>
      <w:r>
        <w:rPr>
          <w:rFonts w:ascii="宋体" w:hAnsi="宋体" w:eastAsia="宋体"/>
        </w:rPr>
        <w:t>补助总额为</w:t>
      </w:r>
      <w:r>
        <w:rPr>
          <w:rFonts w:hint="eastAsia" w:ascii="宋体" w:hAnsi="宋体" w:eastAsia="宋体"/>
        </w:rPr>
        <w:t>102,942.05</w:t>
      </w:r>
      <w:r>
        <w:rPr>
          <w:rFonts w:ascii="宋体" w:hAnsi="宋体" w:eastAsia="宋体"/>
        </w:rPr>
        <w:t>万元</w:t>
      </w:r>
      <w:r>
        <w:rPr>
          <w:rFonts w:hint="eastAsia" w:ascii="宋体" w:hAnsi="宋体" w:eastAsia="宋体"/>
        </w:rPr>
        <w:t>，</w:t>
      </w:r>
      <w:r>
        <w:rPr>
          <w:rFonts w:ascii="宋体" w:hAnsi="宋体" w:eastAsia="宋体"/>
        </w:rPr>
        <w:t>已全部拨付各市（县）财政局。</w:t>
      </w:r>
      <w:r>
        <w:rPr>
          <w:rFonts w:hint="eastAsia" w:ascii="宋体" w:hAnsi="宋体" w:eastAsia="宋体"/>
        </w:rPr>
        <w:t>经核实</w:t>
      </w:r>
      <w:r>
        <w:rPr>
          <w:rFonts w:ascii="宋体" w:hAnsi="宋体" w:eastAsia="宋体"/>
        </w:rPr>
        <w:t>，</w:t>
      </w:r>
      <w:r>
        <w:rPr>
          <w:rFonts w:hint="eastAsia" w:ascii="宋体" w:hAnsi="宋体" w:eastAsia="宋体"/>
        </w:rPr>
        <w:t>各市</w:t>
      </w:r>
      <w:r>
        <w:rPr>
          <w:rFonts w:ascii="宋体" w:hAnsi="宋体" w:eastAsia="宋体"/>
        </w:rPr>
        <w:t>财政在本年度内全额下达资金预算指标</w:t>
      </w:r>
      <w:r>
        <w:rPr>
          <w:rFonts w:hint="eastAsia" w:ascii="宋体" w:hAnsi="宋体" w:eastAsia="宋体"/>
        </w:rPr>
        <w:t>至县（区）财政</w:t>
      </w:r>
      <w:r>
        <w:rPr>
          <w:rFonts w:ascii="宋体" w:hAnsi="宋体" w:eastAsia="宋体"/>
        </w:rPr>
        <w:t>，</w:t>
      </w:r>
      <w:r>
        <w:rPr>
          <w:rFonts w:hint="eastAsia" w:ascii="宋体" w:hAnsi="宋体" w:eastAsia="宋体"/>
        </w:rPr>
        <w:t>项目满分12.00分，</w:t>
      </w:r>
      <w:r>
        <w:rPr>
          <w:rFonts w:ascii="宋体" w:hAnsi="宋体" w:eastAsia="宋体"/>
        </w:rPr>
        <w:t>审核后得分</w:t>
      </w:r>
      <w:r>
        <w:rPr>
          <w:rFonts w:hint="eastAsia" w:ascii="宋体" w:hAnsi="宋体" w:eastAsia="宋体"/>
        </w:rPr>
        <w:t>12.00分</w:t>
      </w:r>
      <w:r>
        <w:rPr>
          <w:rFonts w:ascii="宋体" w:hAnsi="宋体" w:eastAsia="宋体"/>
        </w:rPr>
        <w:t>，各市具体得分情况如下表：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04"/>
        <w:gridCol w:w="604"/>
        <w:gridCol w:w="604"/>
        <w:gridCol w:w="604"/>
        <w:gridCol w:w="604"/>
        <w:gridCol w:w="604"/>
        <w:gridCol w:w="604"/>
        <w:gridCol w:w="60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沈阳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鞍山</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抚顺</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本溪</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丹东</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锦州</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营口</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阜新</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辽阳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铁岭</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朝阳</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盘锦</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葫芦岛</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省直</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rPr>
        <w:tc>
          <w:tcPr>
            <w:tcW w:w="333" w:type="pct"/>
            <w:vAlign w:val="center"/>
          </w:tcPr>
          <w:p>
            <w:pPr>
              <w:ind w:firstLine="0" w:firstLineChars="0"/>
              <w:jc w:val="center"/>
              <w:rPr>
                <w:rFonts w:ascii="宋体" w:hAnsi="宋体" w:eastAsia="宋体"/>
                <w:color w:val="000000"/>
                <w:sz w:val="15"/>
                <w:szCs w:val="18"/>
              </w:rPr>
            </w:pPr>
            <w:r>
              <w:rPr>
                <w:rFonts w:hint="eastAsia" w:ascii="宋体" w:hAnsi="宋体" w:eastAsia="宋体"/>
                <w:color w:val="000000"/>
                <w:sz w:val="15"/>
                <w:szCs w:val="18"/>
              </w:rPr>
              <w:t>12.00</w:t>
            </w:r>
          </w:p>
        </w:tc>
        <w:tc>
          <w:tcPr>
            <w:tcW w:w="333" w:type="pct"/>
            <w:vAlign w:val="center"/>
          </w:tcPr>
          <w:p>
            <w:pPr>
              <w:ind w:firstLine="0" w:firstLineChars="0"/>
              <w:jc w:val="center"/>
              <w:rPr>
                <w:rFonts w:ascii="宋体" w:hAnsi="宋体" w:eastAsia="宋体"/>
                <w:color w:val="000000"/>
                <w:sz w:val="15"/>
                <w:szCs w:val="18"/>
              </w:rPr>
            </w:pPr>
            <w:r>
              <w:rPr>
                <w:rFonts w:hint="eastAsia" w:ascii="宋体" w:hAnsi="宋体" w:eastAsia="宋体"/>
                <w:color w:val="000000"/>
                <w:sz w:val="15"/>
                <w:szCs w:val="18"/>
              </w:rPr>
              <w:t>12.00</w:t>
            </w:r>
          </w:p>
        </w:tc>
        <w:tc>
          <w:tcPr>
            <w:tcW w:w="333" w:type="pct"/>
            <w:vAlign w:val="center"/>
          </w:tcPr>
          <w:p>
            <w:pPr>
              <w:ind w:firstLine="0" w:firstLineChars="0"/>
              <w:jc w:val="center"/>
              <w:rPr>
                <w:rFonts w:ascii="宋体" w:hAnsi="宋体" w:eastAsia="宋体"/>
                <w:color w:val="000000"/>
                <w:sz w:val="15"/>
                <w:szCs w:val="18"/>
              </w:rPr>
            </w:pPr>
            <w:r>
              <w:rPr>
                <w:rFonts w:hint="eastAsia" w:ascii="宋体" w:hAnsi="宋体" w:eastAsia="宋体"/>
                <w:color w:val="000000"/>
                <w:sz w:val="15"/>
                <w:szCs w:val="18"/>
              </w:rPr>
              <w:t>12.00</w:t>
            </w:r>
          </w:p>
        </w:tc>
        <w:tc>
          <w:tcPr>
            <w:tcW w:w="333" w:type="pct"/>
            <w:vAlign w:val="center"/>
          </w:tcPr>
          <w:p>
            <w:pPr>
              <w:ind w:firstLine="0" w:firstLineChars="0"/>
              <w:jc w:val="center"/>
              <w:rPr>
                <w:rFonts w:ascii="宋体" w:hAnsi="宋体" w:eastAsia="宋体"/>
                <w:color w:val="000000"/>
                <w:sz w:val="15"/>
                <w:szCs w:val="18"/>
              </w:rPr>
            </w:pPr>
            <w:r>
              <w:rPr>
                <w:rFonts w:hint="eastAsia" w:ascii="宋体" w:hAnsi="宋体" w:eastAsia="宋体"/>
                <w:color w:val="000000"/>
                <w:sz w:val="15"/>
                <w:szCs w:val="18"/>
              </w:rPr>
              <w:t>12.00</w:t>
            </w:r>
          </w:p>
        </w:tc>
        <w:tc>
          <w:tcPr>
            <w:tcW w:w="333" w:type="pct"/>
            <w:vAlign w:val="center"/>
          </w:tcPr>
          <w:p>
            <w:pPr>
              <w:ind w:firstLine="0" w:firstLineChars="0"/>
              <w:jc w:val="center"/>
              <w:rPr>
                <w:rFonts w:ascii="宋体" w:hAnsi="宋体" w:eastAsia="宋体"/>
                <w:color w:val="000000"/>
                <w:sz w:val="15"/>
                <w:szCs w:val="18"/>
              </w:rPr>
            </w:pPr>
            <w:r>
              <w:rPr>
                <w:rFonts w:hint="eastAsia" w:ascii="宋体" w:hAnsi="宋体" w:eastAsia="宋体"/>
                <w:color w:val="000000"/>
                <w:sz w:val="15"/>
                <w:szCs w:val="18"/>
              </w:rPr>
              <w:t>12.00</w:t>
            </w:r>
          </w:p>
        </w:tc>
        <w:tc>
          <w:tcPr>
            <w:tcW w:w="333" w:type="pct"/>
            <w:vAlign w:val="center"/>
          </w:tcPr>
          <w:p>
            <w:pPr>
              <w:ind w:firstLine="0" w:firstLineChars="0"/>
              <w:jc w:val="center"/>
              <w:rPr>
                <w:rFonts w:ascii="宋体" w:hAnsi="宋体" w:eastAsia="宋体"/>
                <w:color w:val="000000"/>
                <w:sz w:val="15"/>
                <w:szCs w:val="18"/>
              </w:rPr>
            </w:pPr>
            <w:r>
              <w:rPr>
                <w:rFonts w:hint="eastAsia" w:ascii="宋体" w:hAnsi="宋体" w:eastAsia="宋体"/>
                <w:color w:val="000000"/>
                <w:sz w:val="15"/>
                <w:szCs w:val="18"/>
              </w:rPr>
              <w:t>12.00</w:t>
            </w:r>
          </w:p>
        </w:tc>
        <w:tc>
          <w:tcPr>
            <w:tcW w:w="333" w:type="pct"/>
            <w:vAlign w:val="center"/>
          </w:tcPr>
          <w:p>
            <w:pPr>
              <w:ind w:firstLine="0" w:firstLineChars="0"/>
              <w:jc w:val="center"/>
              <w:rPr>
                <w:rFonts w:ascii="宋体" w:hAnsi="宋体" w:eastAsia="宋体"/>
                <w:color w:val="000000"/>
                <w:sz w:val="15"/>
                <w:szCs w:val="18"/>
              </w:rPr>
            </w:pPr>
            <w:r>
              <w:rPr>
                <w:rFonts w:hint="eastAsia" w:ascii="宋体" w:hAnsi="宋体" w:eastAsia="宋体"/>
                <w:color w:val="000000"/>
                <w:sz w:val="15"/>
                <w:szCs w:val="18"/>
              </w:rPr>
              <w:t>12.00</w:t>
            </w:r>
          </w:p>
        </w:tc>
        <w:tc>
          <w:tcPr>
            <w:tcW w:w="333" w:type="pct"/>
            <w:vAlign w:val="center"/>
          </w:tcPr>
          <w:p>
            <w:pPr>
              <w:ind w:firstLine="0" w:firstLineChars="0"/>
              <w:jc w:val="center"/>
              <w:rPr>
                <w:rFonts w:ascii="宋体" w:hAnsi="宋体" w:eastAsia="宋体"/>
                <w:color w:val="000000"/>
                <w:sz w:val="15"/>
                <w:szCs w:val="18"/>
              </w:rPr>
            </w:pPr>
            <w:r>
              <w:rPr>
                <w:rFonts w:hint="eastAsia" w:ascii="宋体" w:hAnsi="宋体" w:eastAsia="宋体"/>
                <w:color w:val="000000"/>
                <w:sz w:val="15"/>
                <w:szCs w:val="18"/>
              </w:rPr>
              <w:t>12.00</w:t>
            </w:r>
          </w:p>
        </w:tc>
        <w:tc>
          <w:tcPr>
            <w:tcW w:w="333" w:type="pct"/>
            <w:vAlign w:val="center"/>
          </w:tcPr>
          <w:p>
            <w:pPr>
              <w:ind w:firstLine="0" w:firstLineChars="0"/>
              <w:jc w:val="center"/>
              <w:rPr>
                <w:rFonts w:ascii="宋体" w:hAnsi="宋体" w:eastAsia="宋体"/>
                <w:color w:val="000000"/>
                <w:sz w:val="15"/>
                <w:szCs w:val="18"/>
              </w:rPr>
            </w:pPr>
            <w:r>
              <w:rPr>
                <w:rFonts w:hint="eastAsia" w:ascii="宋体" w:hAnsi="宋体" w:eastAsia="宋体"/>
                <w:color w:val="000000"/>
                <w:sz w:val="15"/>
                <w:szCs w:val="18"/>
              </w:rPr>
              <w:t>12.00</w:t>
            </w:r>
          </w:p>
        </w:tc>
        <w:tc>
          <w:tcPr>
            <w:tcW w:w="333" w:type="pct"/>
            <w:vAlign w:val="center"/>
          </w:tcPr>
          <w:p>
            <w:pPr>
              <w:ind w:firstLine="0" w:firstLineChars="0"/>
              <w:jc w:val="center"/>
              <w:rPr>
                <w:rFonts w:ascii="宋体" w:hAnsi="宋体" w:eastAsia="宋体"/>
                <w:color w:val="000000"/>
                <w:sz w:val="15"/>
                <w:szCs w:val="18"/>
              </w:rPr>
            </w:pPr>
            <w:r>
              <w:rPr>
                <w:rFonts w:hint="eastAsia" w:ascii="宋体" w:hAnsi="宋体" w:eastAsia="宋体"/>
                <w:color w:val="000000"/>
                <w:sz w:val="15"/>
                <w:szCs w:val="18"/>
              </w:rPr>
              <w:t>12.00</w:t>
            </w:r>
          </w:p>
        </w:tc>
        <w:tc>
          <w:tcPr>
            <w:tcW w:w="333" w:type="pct"/>
            <w:vAlign w:val="center"/>
          </w:tcPr>
          <w:p>
            <w:pPr>
              <w:ind w:firstLine="0" w:firstLineChars="0"/>
              <w:jc w:val="center"/>
              <w:rPr>
                <w:rFonts w:ascii="宋体" w:hAnsi="宋体" w:eastAsia="宋体"/>
                <w:color w:val="000000"/>
                <w:sz w:val="15"/>
                <w:szCs w:val="18"/>
              </w:rPr>
            </w:pPr>
            <w:r>
              <w:rPr>
                <w:rFonts w:hint="eastAsia" w:ascii="宋体" w:hAnsi="宋体" w:eastAsia="宋体"/>
                <w:color w:val="000000"/>
                <w:sz w:val="15"/>
                <w:szCs w:val="18"/>
              </w:rPr>
              <w:t>12.00</w:t>
            </w:r>
          </w:p>
        </w:tc>
        <w:tc>
          <w:tcPr>
            <w:tcW w:w="333" w:type="pct"/>
            <w:vAlign w:val="center"/>
          </w:tcPr>
          <w:p>
            <w:pPr>
              <w:ind w:firstLine="0" w:firstLineChars="0"/>
              <w:jc w:val="center"/>
              <w:rPr>
                <w:rFonts w:ascii="宋体" w:hAnsi="宋体" w:eastAsia="宋体"/>
                <w:color w:val="000000"/>
                <w:sz w:val="15"/>
                <w:szCs w:val="18"/>
              </w:rPr>
            </w:pPr>
            <w:r>
              <w:rPr>
                <w:rFonts w:hint="eastAsia" w:ascii="宋体" w:hAnsi="宋体" w:eastAsia="宋体"/>
                <w:color w:val="000000"/>
                <w:sz w:val="15"/>
                <w:szCs w:val="18"/>
              </w:rPr>
              <w:t>12.00</w:t>
            </w:r>
          </w:p>
        </w:tc>
        <w:tc>
          <w:tcPr>
            <w:tcW w:w="333" w:type="pct"/>
            <w:vAlign w:val="center"/>
          </w:tcPr>
          <w:p>
            <w:pPr>
              <w:ind w:firstLine="0" w:firstLineChars="0"/>
              <w:jc w:val="center"/>
              <w:rPr>
                <w:rFonts w:ascii="宋体" w:hAnsi="宋体" w:eastAsia="宋体"/>
                <w:color w:val="000000"/>
                <w:sz w:val="15"/>
                <w:szCs w:val="18"/>
              </w:rPr>
            </w:pPr>
            <w:r>
              <w:rPr>
                <w:rFonts w:hint="eastAsia" w:ascii="宋体" w:hAnsi="宋体" w:eastAsia="宋体"/>
                <w:color w:val="000000"/>
                <w:sz w:val="15"/>
                <w:szCs w:val="18"/>
              </w:rPr>
              <w:t>12.00</w:t>
            </w:r>
          </w:p>
        </w:tc>
        <w:tc>
          <w:tcPr>
            <w:tcW w:w="333" w:type="pct"/>
            <w:vAlign w:val="center"/>
          </w:tcPr>
          <w:p>
            <w:pPr>
              <w:ind w:firstLine="0" w:firstLineChars="0"/>
              <w:jc w:val="center"/>
              <w:rPr>
                <w:rFonts w:ascii="宋体" w:hAnsi="宋体" w:eastAsia="宋体"/>
                <w:color w:val="000000"/>
                <w:sz w:val="15"/>
                <w:szCs w:val="18"/>
              </w:rPr>
            </w:pPr>
            <w:r>
              <w:rPr>
                <w:rFonts w:hint="eastAsia" w:ascii="宋体" w:hAnsi="宋体" w:eastAsia="宋体"/>
                <w:color w:val="000000"/>
                <w:sz w:val="15"/>
                <w:szCs w:val="18"/>
              </w:rPr>
              <w:t>12.00</w:t>
            </w:r>
          </w:p>
        </w:tc>
        <w:tc>
          <w:tcPr>
            <w:tcW w:w="333" w:type="pct"/>
            <w:vAlign w:val="center"/>
          </w:tcPr>
          <w:p>
            <w:pPr>
              <w:ind w:firstLine="0" w:firstLineChars="0"/>
              <w:jc w:val="center"/>
              <w:rPr>
                <w:rFonts w:ascii="宋体" w:hAnsi="宋体" w:eastAsia="宋体"/>
                <w:color w:val="000000"/>
                <w:sz w:val="15"/>
                <w:szCs w:val="18"/>
              </w:rPr>
            </w:pPr>
            <w:r>
              <w:rPr>
                <w:rFonts w:hint="eastAsia" w:ascii="宋体" w:hAnsi="宋体" w:eastAsia="宋体"/>
                <w:color w:val="000000"/>
                <w:sz w:val="15"/>
                <w:szCs w:val="18"/>
              </w:rPr>
              <w:t>12.00</w:t>
            </w:r>
          </w:p>
        </w:tc>
      </w:tr>
    </w:tbl>
    <w:p>
      <w:pPr>
        <w:ind w:firstLine="480"/>
        <w:rPr>
          <w:rFonts w:ascii="宋体" w:hAnsi="宋体" w:eastAsia="宋体"/>
        </w:rPr>
      </w:pPr>
      <w:r>
        <w:rPr>
          <w:rFonts w:ascii="宋体" w:hAnsi="宋体" w:eastAsia="宋体"/>
        </w:rPr>
        <w:t>2. 资金到位及时性</w:t>
      </w:r>
      <w:r>
        <w:rPr>
          <w:rFonts w:ascii="宋体" w:hAnsi="宋体" w:eastAsia="宋体"/>
          <w:bCs/>
        </w:rPr>
        <w:t>，项目满分</w:t>
      </w:r>
      <w:r>
        <w:rPr>
          <w:rFonts w:hint="eastAsia" w:ascii="宋体" w:hAnsi="宋体" w:eastAsia="宋体"/>
          <w:bCs/>
        </w:rPr>
        <w:t>3.00</w:t>
      </w:r>
      <w:r>
        <w:rPr>
          <w:rFonts w:ascii="宋体" w:hAnsi="宋体" w:eastAsia="宋体"/>
          <w:bCs/>
        </w:rPr>
        <w:t>分，</w:t>
      </w:r>
      <w:r>
        <w:rPr>
          <w:rFonts w:ascii="宋体" w:hAnsi="宋体" w:eastAsia="宋体"/>
        </w:rPr>
        <w:t>审核后得分</w:t>
      </w:r>
      <w:r>
        <w:rPr>
          <w:rFonts w:hint="eastAsia" w:ascii="宋体" w:hAnsi="宋体" w:eastAsia="宋体"/>
        </w:rPr>
        <w:t>3.00分</w:t>
      </w:r>
    </w:p>
    <w:p>
      <w:pPr>
        <w:ind w:firstLine="480"/>
        <w:rPr>
          <w:rFonts w:ascii="宋体" w:hAnsi="宋体" w:eastAsia="宋体"/>
        </w:rPr>
      </w:pPr>
      <w:r>
        <w:rPr>
          <w:rFonts w:ascii="宋体" w:hAnsi="宋体" w:eastAsia="宋体"/>
        </w:rPr>
        <w:t>部分县（市、区）</w:t>
      </w:r>
      <w:r>
        <w:rPr>
          <w:rFonts w:ascii="宋体" w:hAnsi="宋体" w:eastAsia="宋体"/>
          <w:bCs/>
        </w:rPr>
        <w:t>项目主管部门未</w:t>
      </w:r>
      <w:r>
        <w:rPr>
          <w:rFonts w:ascii="宋体" w:hAnsi="宋体" w:eastAsia="宋体"/>
        </w:rPr>
        <w:t>在本年度内</w:t>
      </w:r>
      <w:r>
        <w:rPr>
          <w:rFonts w:ascii="宋体" w:hAnsi="宋体" w:eastAsia="宋体"/>
          <w:bCs/>
        </w:rPr>
        <w:t>及时拨付项目实施单位，项目满分</w:t>
      </w:r>
      <w:r>
        <w:rPr>
          <w:rFonts w:hint="eastAsia" w:ascii="宋体" w:hAnsi="宋体" w:eastAsia="宋体"/>
          <w:bCs/>
        </w:rPr>
        <w:t>3.00</w:t>
      </w:r>
      <w:r>
        <w:rPr>
          <w:rFonts w:ascii="宋体" w:hAnsi="宋体" w:eastAsia="宋体"/>
          <w:bCs/>
        </w:rPr>
        <w:t>分，</w:t>
      </w:r>
      <w:r>
        <w:rPr>
          <w:rFonts w:ascii="宋体" w:hAnsi="宋体" w:eastAsia="宋体"/>
        </w:rPr>
        <w:t>审核后得分</w:t>
      </w:r>
      <w:r>
        <w:rPr>
          <w:rFonts w:hint="eastAsia" w:ascii="宋体" w:hAnsi="宋体" w:eastAsia="宋体"/>
        </w:rPr>
        <w:t>3.00分</w:t>
      </w:r>
      <w:r>
        <w:rPr>
          <w:rFonts w:ascii="宋体" w:hAnsi="宋体" w:eastAsia="宋体"/>
        </w:rPr>
        <w:t>，各市具体得分情况如下表：</w:t>
      </w:r>
    </w:p>
    <w:p>
      <w:pPr>
        <w:ind w:firstLine="480"/>
        <w:rPr>
          <w:rFonts w:ascii="宋体" w:hAnsi="宋体" w:eastAsia="宋体"/>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04"/>
        <w:gridCol w:w="604"/>
        <w:gridCol w:w="604"/>
        <w:gridCol w:w="604"/>
        <w:gridCol w:w="604"/>
        <w:gridCol w:w="604"/>
        <w:gridCol w:w="604"/>
        <w:gridCol w:w="60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沈阳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鞍山</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抚顺</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本溪</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丹东</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锦州</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营口</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阜新</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辽阳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铁岭</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朝阳</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盘锦</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葫芦岛</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省直</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3.00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3.00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2.50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2.50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2.50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2.50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2.50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2.50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2.50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2.50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2.50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3.00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3.00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2.50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2.64</w:t>
            </w:r>
          </w:p>
        </w:tc>
      </w:tr>
    </w:tbl>
    <w:p>
      <w:pPr>
        <w:ind w:firstLine="480"/>
        <w:rPr>
          <w:rFonts w:ascii="宋体" w:hAnsi="宋体" w:eastAsia="宋体"/>
        </w:rPr>
      </w:pPr>
      <w:r>
        <w:rPr>
          <w:rFonts w:hint="eastAsia" w:ascii="宋体" w:hAnsi="宋体" w:eastAsia="宋体"/>
        </w:rPr>
        <w:t>扣分原因分析：</w:t>
      </w:r>
    </w:p>
    <w:p>
      <w:pPr>
        <w:ind w:firstLine="480"/>
        <w:rPr>
          <w:rFonts w:ascii="宋体" w:hAnsi="宋体" w:eastAsia="宋体"/>
        </w:rPr>
      </w:pPr>
      <w:r>
        <w:rPr>
          <w:rFonts w:hint="eastAsia" w:ascii="宋体" w:hAnsi="宋体" w:eastAsia="宋体"/>
        </w:rPr>
        <w:t>（1）抚顺市：东洲区已申请资金，财政尚未拨付；</w:t>
      </w:r>
    </w:p>
    <w:p>
      <w:pPr>
        <w:ind w:firstLine="480"/>
        <w:rPr>
          <w:rFonts w:ascii="宋体" w:hAnsi="宋体" w:eastAsia="宋体"/>
        </w:rPr>
      </w:pPr>
      <w:r>
        <w:rPr>
          <w:rFonts w:hint="eastAsia" w:ascii="宋体" w:hAnsi="宋体" w:eastAsia="宋体"/>
        </w:rPr>
        <w:t>（2）本溪市：南芬区造林补助资金</w:t>
      </w:r>
      <w:r>
        <w:rPr>
          <w:rFonts w:ascii="宋体" w:hAnsi="宋体" w:eastAsia="宋体" w:cstheme="minorHAnsi"/>
        </w:rPr>
        <w:t>3.16</w:t>
      </w:r>
      <w:r>
        <w:rPr>
          <w:rFonts w:hint="eastAsia" w:ascii="宋体" w:hAnsi="宋体" w:eastAsia="宋体"/>
        </w:rPr>
        <w:t>万元，指标于</w:t>
      </w:r>
      <w:r>
        <w:rPr>
          <w:rFonts w:ascii="宋体" w:hAnsi="宋体" w:eastAsia="宋体" w:cstheme="minorHAnsi"/>
        </w:rPr>
        <w:t>2019年1月24</w:t>
      </w:r>
      <w:r>
        <w:rPr>
          <w:rFonts w:hint="eastAsia" w:ascii="宋体" w:hAnsi="宋体" w:eastAsia="宋体"/>
        </w:rPr>
        <w:t>日下达，资金于</w:t>
      </w:r>
      <w:r>
        <w:rPr>
          <w:rFonts w:ascii="宋体" w:hAnsi="宋体" w:eastAsia="宋体" w:cstheme="minorHAnsi"/>
        </w:rPr>
        <w:t>2019</w:t>
      </w:r>
      <w:r>
        <w:rPr>
          <w:rFonts w:hint="eastAsia" w:ascii="宋体" w:hAnsi="宋体" w:eastAsia="宋体"/>
        </w:rPr>
        <w:t>年</w:t>
      </w:r>
      <w:r>
        <w:rPr>
          <w:rFonts w:ascii="宋体" w:hAnsi="宋体" w:eastAsia="宋体" w:cstheme="minorHAnsi"/>
        </w:rPr>
        <w:t>12</w:t>
      </w:r>
      <w:r>
        <w:rPr>
          <w:rFonts w:hint="eastAsia" w:ascii="宋体" w:hAnsi="宋体" w:eastAsia="宋体"/>
        </w:rPr>
        <w:t>月</w:t>
      </w:r>
      <w:r>
        <w:rPr>
          <w:rFonts w:ascii="宋体" w:hAnsi="宋体" w:eastAsia="宋体" w:cstheme="minorHAnsi"/>
        </w:rPr>
        <w:t>31</w:t>
      </w:r>
      <w:r>
        <w:rPr>
          <w:rFonts w:hint="eastAsia" w:ascii="宋体" w:hAnsi="宋体" w:eastAsia="宋体"/>
        </w:rPr>
        <w:t>日拨入；本溪县287.63万已申请资金，财政尚未付款；</w:t>
      </w:r>
    </w:p>
    <w:p>
      <w:pPr>
        <w:ind w:firstLine="480"/>
        <w:rPr>
          <w:rFonts w:ascii="宋体" w:hAnsi="宋体" w:eastAsia="宋体"/>
        </w:rPr>
      </w:pPr>
      <w:r>
        <w:rPr>
          <w:rFonts w:hint="eastAsia" w:ascii="宋体" w:hAnsi="宋体" w:eastAsia="宋体"/>
        </w:rPr>
        <w:t>（3）丹东市：宽甸县资金已申请，财政未付款；凤城市林业局曾就生态效益补偿资金多次向财政发函申请，但至今未支付。；</w:t>
      </w:r>
    </w:p>
    <w:p>
      <w:pPr>
        <w:ind w:firstLine="480"/>
        <w:rPr>
          <w:rFonts w:ascii="宋体" w:hAnsi="宋体" w:eastAsia="宋体"/>
        </w:rPr>
      </w:pPr>
      <w:r>
        <w:rPr>
          <w:rFonts w:hint="eastAsia" w:ascii="宋体" w:hAnsi="宋体" w:eastAsia="宋体"/>
        </w:rPr>
        <w:t>（4）锦州市：凌海市及北镇市已申请资金，财政</w:t>
      </w:r>
      <w:bookmarkStart w:id="19" w:name="OLE_LINK1"/>
      <w:r>
        <w:rPr>
          <w:rFonts w:hint="eastAsia" w:ascii="宋体" w:hAnsi="宋体" w:eastAsia="宋体"/>
        </w:rPr>
        <w:t>尚</w:t>
      </w:r>
      <w:bookmarkEnd w:id="19"/>
      <w:r>
        <w:rPr>
          <w:rFonts w:hint="eastAsia" w:ascii="宋体" w:hAnsi="宋体" w:eastAsia="宋体"/>
        </w:rPr>
        <w:t>未拨付；</w:t>
      </w:r>
    </w:p>
    <w:p>
      <w:pPr>
        <w:ind w:firstLine="480"/>
        <w:rPr>
          <w:rFonts w:ascii="宋体" w:hAnsi="宋体" w:eastAsia="宋体"/>
        </w:rPr>
      </w:pPr>
      <w:r>
        <w:rPr>
          <w:rFonts w:hint="eastAsia" w:ascii="宋体" w:hAnsi="宋体" w:eastAsia="宋体"/>
        </w:rPr>
        <w:t>（5）营口市：鲅鱼圈和大石桥已申请资金，财政尚未拨付；</w:t>
      </w:r>
    </w:p>
    <w:p>
      <w:pPr>
        <w:ind w:firstLine="480"/>
        <w:rPr>
          <w:rFonts w:ascii="宋体" w:hAnsi="宋体" w:eastAsia="宋体"/>
        </w:rPr>
      </w:pPr>
      <w:r>
        <w:rPr>
          <w:rFonts w:hint="eastAsia" w:ascii="宋体" w:hAnsi="宋体" w:eastAsia="宋体"/>
        </w:rPr>
        <w:t>（6）阜新市：彰武县申请资金，财政尚未拨付；</w:t>
      </w:r>
    </w:p>
    <w:p>
      <w:pPr>
        <w:ind w:firstLine="480"/>
        <w:rPr>
          <w:rFonts w:ascii="宋体" w:hAnsi="宋体" w:eastAsia="宋体"/>
        </w:rPr>
      </w:pPr>
      <w:r>
        <w:rPr>
          <w:rFonts w:hint="eastAsia" w:ascii="宋体" w:hAnsi="宋体" w:eastAsia="宋体"/>
        </w:rPr>
        <w:t>（6）辽阳市：辽阳县生态效益直补到户已申请资金，财政尚未拨付；</w:t>
      </w:r>
    </w:p>
    <w:p>
      <w:pPr>
        <w:ind w:firstLine="480"/>
        <w:rPr>
          <w:rFonts w:ascii="宋体" w:hAnsi="宋体" w:eastAsia="宋体"/>
        </w:rPr>
      </w:pPr>
      <w:r>
        <w:rPr>
          <w:rFonts w:hint="eastAsia" w:ascii="宋体" w:hAnsi="宋体" w:eastAsia="宋体"/>
        </w:rPr>
        <w:t>（7）铁岭市：开原市森林生态效益补助直补到户资金已申请，财政尚未拨付；</w:t>
      </w:r>
    </w:p>
    <w:p>
      <w:pPr>
        <w:ind w:firstLine="480"/>
        <w:rPr>
          <w:rFonts w:ascii="宋体" w:hAnsi="宋体" w:eastAsia="宋体"/>
        </w:rPr>
      </w:pPr>
      <w:r>
        <w:rPr>
          <w:rFonts w:hint="eastAsia" w:ascii="宋体" w:hAnsi="宋体" w:eastAsia="宋体"/>
        </w:rPr>
        <w:t>（8）朝阳市：朝阳县生态效益补助及造林补助已申请资金，财政尚未拨付；</w:t>
      </w:r>
    </w:p>
    <w:p>
      <w:pPr>
        <w:ind w:firstLine="480"/>
        <w:rPr>
          <w:rFonts w:ascii="宋体" w:hAnsi="宋体" w:eastAsia="宋体"/>
        </w:rPr>
      </w:pPr>
      <w:r>
        <w:rPr>
          <w:rFonts w:hint="eastAsia" w:ascii="宋体" w:hAnsi="宋体" w:eastAsia="宋体"/>
        </w:rPr>
        <w:t>（9）省直：辽宁生态工程职业学院生态效益、天然林停伐、造林补助指标文于</w:t>
      </w:r>
      <w:r>
        <w:rPr>
          <w:rFonts w:ascii="宋体" w:hAnsi="宋体" w:eastAsia="宋体" w:cstheme="minorHAnsi"/>
        </w:rPr>
        <w:t>3</w:t>
      </w:r>
      <w:r>
        <w:rPr>
          <w:rFonts w:hint="eastAsia" w:ascii="宋体" w:hAnsi="宋体" w:eastAsia="宋体"/>
        </w:rPr>
        <w:t>月份下达，资金于</w:t>
      </w:r>
      <w:r>
        <w:rPr>
          <w:rFonts w:ascii="宋体" w:hAnsi="宋体" w:eastAsia="宋体" w:cstheme="minorHAnsi"/>
        </w:rPr>
        <w:t>9</w:t>
      </w:r>
      <w:r>
        <w:rPr>
          <w:rFonts w:hint="eastAsia" w:ascii="宋体" w:hAnsi="宋体" w:eastAsia="宋体"/>
        </w:rPr>
        <w:t>月份拨付。</w:t>
      </w:r>
    </w:p>
    <w:p>
      <w:pPr>
        <w:pStyle w:val="3"/>
        <w:ind w:firstLine="480"/>
        <w:rPr>
          <w:rFonts w:asciiTheme="majorEastAsia" w:hAnsiTheme="majorEastAsia"/>
          <w:kern w:val="28"/>
        </w:rPr>
      </w:pPr>
      <w:bookmarkStart w:id="20" w:name="_Toc40429960"/>
      <w:bookmarkStart w:id="21" w:name="_Toc40430421"/>
      <w:bookmarkStart w:id="22" w:name="_Toc40794254"/>
      <w:r>
        <w:rPr>
          <w:rFonts w:hint="eastAsia" w:asciiTheme="majorEastAsia" w:hAnsiTheme="majorEastAsia"/>
          <w:kern w:val="28"/>
        </w:rPr>
        <w:t>二、项目管理情况</w:t>
      </w:r>
      <w:bookmarkEnd w:id="20"/>
      <w:bookmarkEnd w:id="21"/>
      <w:bookmarkEnd w:id="22"/>
    </w:p>
    <w:p>
      <w:pPr>
        <w:ind w:firstLine="480"/>
        <w:rPr>
          <w:rFonts w:ascii="宋体" w:hAnsi="宋体" w:eastAsia="宋体"/>
          <w:kern w:val="28"/>
        </w:rPr>
      </w:pPr>
      <w:r>
        <w:rPr>
          <w:rFonts w:hint="eastAsia" w:ascii="宋体" w:hAnsi="宋体" w:eastAsia="宋体"/>
          <w:kern w:val="28"/>
        </w:rPr>
        <w:t>（一）业务管理</w:t>
      </w:r>
    </w:p>
    <w:p>
      <w:pPr>
        <w:ind w:firstLine="480"/>
        <w:rPr>
          <w:rFonts w:ascii="宋体" w:hAnsi="宋体" w:eastAsia="宋体"/>
          <w:kern w:val="28"/>
        </w:rPr>
      </w:pPr>
      <w:r>
        <w:rPr>
          <w:rFonts w:hint="eastAsia" w:ascii="宋体" w:hAnsi="宋体" w:eastAsia="宋体"/>
          <w:kern w:val="28"/>
        </w:rPr>
        <w:t>1、管理制度健全性：主要考核是否已制定或具有相应的业务管理制度；业务管理制度是否完整健全。</w:t>
      </w:r>
      <w:r>
        <w:rPr>
          <w:rFonts w:hint="eastAsia" w:ascii="宋体" w:hAnsi="宋体" w:eastAsia="宋体"/>
          <w:spacing w:val="-3"/>
          <w:kern w:val="28"/>
          <w:szCs w:val="24"/>
        </w:rPr>
        <w:t>项目满分</w:t>
      </w:r>
      <w:r>
        <w:rPr>
          <w:rFonts w:ascii="宋体" w:hAnsi="宋体" w:eastAsia="宋体" w:cstheme="minorHAnsi"/>
          <w:spacing w:val="-3"/>
          <w:kern w:val="28"/>
          <w:szCs w:val="24"/>
        </w:rPr>
        <w:t>2.00</w:t>
      </w:r>
      <w:r>
        <w:rPr>
          <w:rFonts w:hint="eastAsia" w:ascii="宋体" w:hAnsi="宋体" w:eastAsia="宋体"/>
          <w:spacing w:val="-3"/>
          <w:kern w:val="28"/>
          <w:szCs w:val="24"/>
        </w:rPr>
        <w:t>分，</w:t>
      </w:r>
      <w:r>
        <w:rPr>
          <w:rFonts w:ascii="宋体" w:hAnsi="宋体" w:eastAsia="宋体"/>
          <w:spacing w:val="-3"/>
          <w:kern w:val="28"/>
          <w:szCs w:val="24"/>
        </w:rPr>
        <w:t>审核后得分</w:t>
      </w:r>
      <w:r>
        <w:rPr>
          <w:rFonts w:ascii="宋体" w:hAnsi="宋体" w:eastAsia="宋体" w:cstheme="minorHAnsi"/>
          <w:spacing w:val="-3"/>
          <w:kern w:val="28"/>
          <w:szCs w:val="24"/>
        </w:rPr>
        <w:t>2.00</w:t>
      </w:r>
      <w:r>
        <w:rPr>
          <w:rFonts w:hint="eastAsia" w:ascii="宋体" w:hAnsi="宋体" w:eastAsia="宋体"/>
          <w:spacing w:val="-3"/>
          <w:kern w:val="28"/>
          <w:szCs w:val="24"/>
        </w:rPr>
        <w:t>分</w:t>
      </w:r>
      <w:r>
        <w:rPr>
          <w:rFonts w:ascii="宋体" w:hAnsi="宋体" w:eastAsia="宋体"/>
          <w:spacing w:val="-3"/>
          <w:kern w:val="28"/>
          <w:szCs w:val="24"/>
        </w:rPr>
        <w:t>，各市具体得分情况如下表：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04"/>
        <w:gridCol w:w="604"/>
        <w:gridCol w:w="604"/>
        <w:gridCol w:w="604"/>
        <w:gridCol w:w="604"/>
        <w:gridCol w:w="604"/>
        <w:gridCol w:w="604"/>
        <w:gridCol w:w="60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沈阳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鞍山</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抚顺</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本溪</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丹东</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锦州</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营口</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阜新</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辽阳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铁岭</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朝阳</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盘锦</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葫芦岛</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省直</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2.00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2.00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2.00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2.00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2.00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r>
    </w:tbl>
    <w:p>
      <w:pPr>
        <w:ind w:firstLine="480"/>
        <w:rPr>
          <w:rFonts w:ascii="宋体" w:hAnsi="宋体" w:eastAsia="宋体"/>
          <w:kern w:val="28"/>
        </w:rPr>
      </w:pPr>
      <w:r>
        <w:rPr>
          <w:rFonts w:hint="eastAsia" w:ascii="宋体" w:hAnsi="宋体" w:eastAsia="宋体"/>
          <w:kern w:val="28"/>
        </w:rPr>
        <w:t>2、制度执行的有效性：主要考核是否遵守相关法律法规和业务管理规定；项目调整及支出调整手续是否完备；项目合同书、验收报告、技术鉴定等资料是否齐全并及时归档。项目实施的人员条件、场地设备、信息支撑等是否落实到位。项目满分2.00分，</w:t>
      </w:r>
      <w:r>
        <w:rPr>
          <w:rFonts w:ascii="宋体" w:hAnsi="宋体" w:eastAsia="宋体"/>
          <w:kern w:val="28"/>
        </w:rPr>
        <w:t>审核后得分</w:t>
      </w:r>
      <w:r>
        <w:rPr>
          <w:rFonts w:hint="eastAsia" w:ascii="宋体" w:hAnsi="宋体" w:eastAsia="宋体"/>
          <w:kern w:val="28"/>
        </w:rPr>
        <w:t>1.52分</w:t>
      </w:r>
      <w:r>
        <w:rPr>
          <w:rFonts w:ascii="宋体" w:hAnsi="宋体" w:eastAsia="宋体"/>
          <w:kern w:val="28"/>
        </w:rPr>
        <w:t>，各市具体得分情况如下表：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04"/>
        <w:gridCol w:w="604"/>
        <w:gridCol w:w="604"/>
        <w:gridCol w:w="604"/>
        <w:gridCol w:w="604"/>
        <w:gridCol w:w="604"/>
        <w:gridCol w:w="604"/>
        <w:gridCol w:w="60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沈阳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鞍山</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抚顺</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本溪</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丹东</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锦州</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营口</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阜新</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辽阳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铁岭</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朝阳</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盘锦</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葫芦岛</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省直</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1.00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2.00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1.50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2.00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1.80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1.00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1.50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1.50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1.00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1.50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2.00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1.00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1.50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2.00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1.52</w:t>
            </w:r>
          </w:p>
        </w:tc>
      </w:tr>
    </w:tbl>
    <w:p>
      <w:pPr>
        <w:ind w:firstLine="480"/>
        <w:rPr>
          <w:rFonts w:ascii="宋体" w:hAnsi="宋体" w:eastAsia="宋体"/>
        </w:rPr>
      </w:pPr>
      <w:r>
        <w:rPr>
          <w:rFonts w:hint="eastAsia" w:ascii="宋体" w:hAnsi="宋体" w:eastAsia="宋体"/>
        </w:rPr>
        <w:t>扣分原因分析：</w:t>
      </w:r>
    </w:p>
    <w:p>
      <w:pPr>
        <w:ind w:firstLine="468"/>
        <w:rPr>
          <w:rFonts w:ascii="宋体" w:hAnsi="宋体" w:eastAsia="宋体"/>
          <w:spacing w:val="-3"/>
          <w:kern w:val="28"/>
          <w:szCs w:val="24"/>
        </w:rPr>
      </w:pPr>
      <w:r>
        <w:rPr>
          <w:rFonts w:hint="eastAsia" w:ascii="宋体" w:hAnsi="宋体" w:eastAsia="宋体"/>
          <w:spacing w:val="-3"/>
          <w:kern w:val="28"/>
          <w:szCs w:val="24"/>
        </w:rPr>
        <w:t>（1）沈阳市：辽中区造林没有提供验收报告，森林抚育未支出，也没有提供相应实施方案；</w:t>
      </w:r>
    </w:p>
    <w:p>
      <w:pPr>
        <w:ind w:firstLine="468"/>
        <w:rPr>
          <w:rFonts w:ascii="宋体" w:hAnsi="宋体" w:eastAsia="宋体"/>
          <w:spacing w:val="-3"/>
          <w:kern w:val="28"/>
          <w:szCs w:val="24"/>
        </w:rPr>
      </w:pPr>
      <w:r>
        <w:rPr>
          <w:rFonts w:hint="eastAsia" w:ascii="宋体" w:hAnsi="宋体" w:eastAsia="宋体"/>
          <w:spacing w:val="-3"/>
          <w:kern w:val="28"/>
          <w:szCs w:val="24"/>
        </w:rPr>
        <w:t>（2）抚顺市：望花区没有提供任何资料；</w:t>
      </w:r>
    </w:p>
    <w:p>
      <w:pPr>
        <w:ind w:firstLine="468"/>
        <w:rPr>
          <w:rFonts w:ascii="宋体" w:hAnsi="宋体" w:eastAsia="宋体"/>
          <w:spacing w:val="-3"/>
          <w:kern w:val="28"/>
          <w:szCs w:val="24"/>
        </w:rPr>
      </w:pPr>
      <w:r>
        <w:rPr>
          <w:rFonts w:hint="eastAsia" w:ascii="宋体" w:hAnsi="宋体" w:eastAsia="宋体"/>
          <w:spacing w:val="-3"/>
          <w:kern w:val="28"/>
          <w:szCs w:val="24"/>
        </w:rPr>
        <w:t>（3）丹东市：振兴区未提供造林项目验收报告；</w:t>
      </w:r>
    </w:p>
    <w:p>
      <w:pPr>
        <w:ind w:firstLine="468"/>
        <w:rPr>
          <w:rFonts w:ascii="宋体" w:hAnsi="宋体" w:eastAsia="宋体"/>
          <w:spacing w:val="-3"/>
          <w:kern w:val="28"/>
          <w:szCs w:val="24"/>
        </w:rPr>
      </w:pPr>
      <w:r>
        <w:rPr>
          <w:rFonts w:hint="eastAsia" w:ascii="宋体" w:hAnsi="宋体" w:eastAsia="宋体"/>
          <w:spacing w:val="-3"/>
          <w:kern w:val="28"/>
          <w:szCs w:val="24"/>
        </w:rPr>
        <w:t>（4）锦州市：市本级自然保护区没有提供资料；</w:t>
      </w:r>
    </w:p>
    <w:p>
      <w:pPr>
        <w:ind w:firstLine="468"/>
        <w:rPr>
          <w:rFonts w:ascii="宋体" w:hAnsi="宋体" w:eastAsia="宋体"/>
          <w:spacing w:val="-3"/>
          <w:kern w:val="28"/>
          <w:szCs w:val="24"/>
        </w:rPr>
      </w:pPr>
      <w:r>
        <w:rPr>
          <w:rFonts w:hint="eastAsia" w:ascii="宋体" w:hAnsi="宋体" w:eastAsia="宋体"/>
          <w:spacing w:val="-3"/>
          <w:kern w:val="28"/>
          <w:szCs w:val="24"/>
        </w:rPr>
        <w:t>（5）营口市：大石桥市森林抚育和贴息没有提供任何资料；</w:t>
      </w:r>
    </w:p>
    <w:p>
      <w:pPr>
        <w:ind w:firstLine="468"/>
        <w:rPr>
          <w:rFonts w:ascii="宋体" w:hAnsi="宋体" w:eastAsia="宋体"/>
          <w:spacing w:val="-3"/>
          <w:kern w:val="28"/>
          <w:szCs w:val="24"/>
        </w:rPr>
      </w:pPr>
      <w:r>
        <w:rPr>
          <w:rFonts w:hint="eastAsia" w:ascii="宋体" w:hAnsi="宋体" w:eastAsia="宋体"/>
          <w:spacing w:val="-3"/>
          <w:kern w:val="28"/>
          <w:szCs w:val="24"/>
        </w:rPr>
        <w:t>（6）辽阳市：文圣区没有提供项目相关实施方案及验收报告；</w:t>
      </w:r>
    </w:p>
    <w:p>
      <w:pPr>
        <w:ind w:firstLine="468"/>
        <w:rPr>
          <w:rFonts w:ascii="宋体" w:hAnsi="宋体" w:eastAsia="宋体"/>
          <w:spacing w:val="-3"/>
          <w:kern w:val="28"/>
          <w:szCs w:val="24"/>
        </w:rPr>
      </w:pPr>
      <w:r>
        <w:rPr>
          <w:rFonts w:hint="eastAsia" w:ascii="宋体" w:hAnsi="宋体" w:eastAsia="宋体"/>
          <w:spacing w:val="-3"/>
          <w:kern w:val="28"/>
          <w:szCs w:val="24"/>
        </w:rPr>
        <w:t>（7）铁岭市：开原市造林项目未提供验收报告，森林抚育没有提供实施方案；</w:t>
      </w:r>
    </w:p>
    <w:p>
      <w:pPr>
        <w:ind w:firstLine="468"/>
        <w:rPr>
          <w:rFonts w:ascii="宋体" w:hAnsi="宋体" w:eastAsia="宋体"/>
          <w:spacing w:val="-3"/>
          <w:kern w:val="28"/>
          <w:szCs w:val="24"/>
        </w:rPr>
      </w:pPr>
      <w:r>
        <w:rPr>
          <w:rFonts w:hint="eastAsia" w:ascii="宋体" w:hAnsi="宋体" w:eastAsia="宋体"/>
          <w:spacing w:val="-3"/>
          <w:kern w:val="28"/>
          <w:szCs w:val="24"/>
        </w:rPr>
        <w:t>（8）盘锦市：盘山县和市本级没有提供森林抚育及林业有害生物防治项目相关资料（未支出都没有提供任何资料）；</w:t>
      </w:r>
    </w:p>
    <w:p>
      <w:pPr>
        <w:ind w:firstLine="468"/>
        <w:rPr>
          <w:rFonts w:ascii="宋体" w:hAnsi="宋体" w:eastAsia="宋体"/>
          <w:spacing w:val="-3"/>
          <w:kern w:val="28"/>
          <w:szCs w:val="24"/>
        </w:rPr>
      </w:pPr>
      <w:r>
        <w:rPr>
          <w:rFonts w:hint="eastAsia" w:ascii="宋体" w:hAnsi="宋体" w:eastAsia="宋体"/>
          <w:spacing w:val="-3"/>
          <w:kern w:val="28"/>
          <w:szCs w:val="24"/>
        </w:rPr>
        <w:t>（9）葫芦岛：连山区没有提供项目资料。</w:t>
      </w:r>
    </w:p>
    <w:p>
      <w:pPr>
        <w:ind w:firstLine="480"/>
        <w:rPr>
          <w:rFonts w:ascii="宋体" w:hAnsi="宋体" w:eastAsia="宋体"/>
        </w:rPr>
      </w:pPr>
      <w:r>
        <w:rPr>
          <w:rFonts w:hint="eastAsia" w:ascii="宋体" w:hAnsi="宋体" w:eastAsia="宋体"/>
          <w:kern w:val="28"/>
        </w:rPr>
        <w:t>3、项目质量可控性：主要考核是否已制定或具有相应的项目质量要求或标准；是否采取了相应的项目质量检查、验收等必需的控制措施或手段。项目满分1.00分，</w:t>
      </w:r>
      <w:r>
        <w:rPr>
          <w:rFonts w:ascii="宋体" w:hAnsi="宋体" w:eastAsia="宋体"/>
        </w:rPr>
        <w:t>审核后得分</w:t>
      </w:r>
      <w:r>
        <w:rPr>
          <w:rFonts w:hint="eastAsia" w:ascii="宋体" w:hAnsi="宋体" w:eastAsia="宋体"/>
        </w:rPr>
        <w:t>1.00分</w:t>
      </w:r>
      <w:r>
        <w:rPr>
          <w:rFonts w:ascii="宋体" w:hAnsi="宋体" w:eastAsia="宋体"/>
        </w:rPr>
        <w:t>，各市具体得分情况如下表：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04"/>
        <w:gridCol w:w="604"/>
        <w:gridCol w:w="604"/>
        <w:gridCol w:w="604"/>
        <w:gridCol w:w="604"/>
        <w:gridCol w:w="604"/>
        <w:gridCol w:w="604"/>
        <w:gridCol w:w="60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沈阳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鞍山</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抚顺</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本溪</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丹东</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锦州</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营口</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阜新</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辽阳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铁岭</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朝阳</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盘锦</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葫芦岛</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省直</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1.00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1.00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1.00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1.00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1.00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1.00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1.00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1.00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1.00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1.00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1.00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1.00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1.00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1.00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1.00</w:t>
            </w:r>
          </w:p>
        </w:tc>
      </w:tr>
    </w:tbl>
    <w:p>
      <w:pPr>
        <w:ind w:firstLine="480"/>
        <w:rPr>
          <w:rFonts w:ascii="宋体" w:hAnsi="宋体" w:eastAsia="宋体"/>
          <w:kern w:val="28"/>
        </w:rPr>
      </w:pPr>
      <w:r>
        <w:rPr>
          <w:rFonts w:hint="eastAsia" w:ascii="宋体" w:hAnsi="宋体" w:eastAsia="宋体"/>
          <w:kern w:val="28"/>
        </w:rPr>
        <w:t>（二）财务管理</w:t>
      </w:r>
    </w:p>
    <w:p>
      <w:pPr>
        <w:ind w:firstLine="480"/>
        <w:rPr>
          <w:rFonts w:ascii="宋体" w:hAnsi="宋体" w:eastAsia="宋体"/>
        </w:rPr>
      </w:pPr>
      <w:r>
        <w:rPr>
          <w:rFonts w:hint="eastAsia" w:ascii="宋体" w:hAnsi="宋体" w:eastAsia="宋体"/>
          <w:kern w:val="28"/>
        </w:rPr>
        <w:t>1、管理制度健全性：主要考核项目单位财务是否已制定或具有相应的项目资金管理办法；项目资金管理办法是否符合相关财务会计制度的规定。项目满分2.00分，</w:t>
      </w:r>
      <w:r>
        <w:rPr>
          <w:rFonts w:ascii="宋体" w:hAnsi="宋体" w:eastAsia="宋体"/>
        </w:rPr>
        <w:t>审核后得分</w:t>
      </w:r>
      <w:r>
        <w:rPr>
          <w:rFonts w:hint="eastAsia" w:ascii="宋体" w:hAnsi="宋体" w:eastAsia="宋体"/>
        </w:rPr>
        <w:t>2.00分</w:t>
      </w:r>
      <w:r>
        <w:rPr>
          <w:rFonts w:ascii="宋体" w:hAnsi="宋体" w:eastAsia="宋体"/>
        </w:rPr>
        <w:t>，各市具体得分情况如下表：</w:t>
      </w:r>
    </w:p>
    <w:p>
      <w:pPr>
        <w:ind w:firstLine="480"/>
        <w:rPr>
          <w:rFonts w:ascii="宋体" w:hAnsi="宋体" w:eastAsia="宋体"/>
        </w:rPr>
      </w:pPr>
    </w:p>
    <w:p>
      <w:pPr>
        <w:ind w:firstLine="480"/>
        <w:rPr>
          <w:rFonts w:ascii="宋体" w:hAnsi="宋体" w:eastAsia="宋体"/>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04"/>
        <w:gridCol w:w="604"/>
        <w:gridCol w:w="604"/>
        <w:gridCol w:w="604"/>
        <w:gridCol w:w="604"/>
        <w:gridCol w:w="604"/>
        <w:gridCol w:w="604"/>
        <w:gridCol w:w="60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沈阳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鞍山</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抚顺</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本溪</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丹东</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锦州</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营口</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阜新</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辽阳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铁岭</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朝阳</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盘锦</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葫芦岛</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省直</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2.00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2.00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2.00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2.00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2.00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r>
    </w:tbl>
    <w:p>
      <w:pPr>
        <w:ind w:firstLine="468"/>
        <w:rPr>
          <w:rFonts w:ascii="宋体" w:hAnsi="宋体" w:eastAsia="宋体"/>
        </w:rPr>
      </w:pPr>
      <w:r>
        <w:rPr>
          <w:rFonts w:hint="eastAsia" w:ascii="宋体" w:hAnsi="宋体" w:eastAsia="宋体"/>
          <w:spacing w:val="-3"/>
          <w:kern w:val="28"/>
          <w:szCs w:val="24"/>
        </w:rPr>
        <w:t>2、资金使用的合规性：主要考核项目单位资金使用是否符合法律法规，是否存在截留、挤占、挪用、虚列支出等情况。项目满分</w:t>
      </w:r>
      <w:r>
        <w:rPr>
          <w:rFonts w:hint="eastAsia" w:ascii="宋体" w:hAnsi="宋体" w:eastAsia="宋体"/>
        </w:rPr>
        <w:t>2</w:t>
      </w:r>
      <w:r>
        <w:rPr>
          <w:rFonts w:hint="eastAsia" w:ascii="宋体" w:hAnsi="宋体" w:eastAsia="宋体"/>
          <w:spacing w:val="-3"/>
          <w:kern w:val="28"/>
          <w:szCs w:val="24"/>
        </w:rPr>
        <w:t>.</w:t>
      </w:r>
      <w:r>
        <w:rPr>
          <w:rFonts w:hint="eastAsia" w:ascii="宋体" w:hAnsi="宋体" w:eastAsia="宋体"/>
        </w:rPr>
        <w:t>00分</w:t>
      </w:r>
      <w:r>
        <w:rPr>
          <w:rFonts w:hint="eastAsia" w:ascii="宋体" w:hAnsi="宋体" w:eastAsia="宋体"/>
          <w:spacing w:val="-3"/>
          <w:kern w:val="28"/>
          <w:szCs w:val="24"/>
        </w:rPr>
        <w:t>，</w:t>
      </w:r>
      <w:r>
        <w:rPr>
          <w:rFonts w:ascii="宋体" w:hAnsi="宋体" w:eastAsia="宋体"/>
        </w:rPr>
        <w:t>审核后得分</w:t>
      </w:r>
      <w:r>
        <w:rPr>
          <w:rFonts w:hint="eastAsia" w:ascii="宋体" w:hAnsi="宋体" w:eastAsia="宋体"/>
        </w:rPr>
        <w:t>1.83分</w:t>
      </w:r>
      <w:r>
        <w:rPr>
          <w:rFonts w:ascii="宋体" w:hAnsi="宋体" w:eastAsia="宋体"/>
        </w:rPr>
        <w:t>，各市具体得分情况如下表：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04"/>
        <w:gridCol w:w="604"/>
        <w:gridCol w:w="604"/>
        <w:gridCol w:w="604"/>
        <w:gridCol w:w="604"/>
        <w:gridCol w:w="604"/>
        <w:gridCol w:w="604"/>
        <w:gridCol w:w="60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沈阳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鞍山</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抚顺</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本溪</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丹东</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锦州</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营口</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阜新</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辽阳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铁岭</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朝阳</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盘锦</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葫芦岛</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省直</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1.00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1.80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1.80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1.50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2.00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2.00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1.50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2.00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2.00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2.00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1.83</w:t>
            </w:r>
          </w:p>
        </w:tc>
      </w:tr>
    </w:tbl>
    <w:p>
      <w:pPr>
        <w:ind w:firstLine="480"/>
        <w:rPr>
          <w:rFonts w:ascii="宋体" w:hAnsi="宋体" w:eastAsia="宋体"/>
        </w:rPr>
      </w:pPr>
      <w:r>
        <w:rPr>
          <w:rFonts w:hint="eastAsia" w:ascii="宋体" w:hAnsi="宋体" w:eastAsia="宋体"/>
        </w:rPr>
        <w:t>扣分原因分析：</w:t>
      </w:r>
    </w:p>
    <w:p>
      <w:pPr>
        <w:ind w:firstLine="480"/>
        <w:rPr>
          <w:rFonts w:ascii="宋体" w:hAnsi="宋体" w:eastAsia="宋体"/>
        </w:rPr>
      </w:pPr>
      <w:r>
        <w:rPr>
          <w:rFonts w:hint="eastAsia" w:ascii="宋体" w:hAnsi="宋体" w:eastAsia="宋体"/>
          <w:kern w:val="28"/>
        </w:rPr>
        <w:t>（1）沈阳市：市本级森林公安购置车辆2辆警车未见到相关支出资料。</w:t>
      </w:r>
    </w:p>
    <w:p>
      <w:pPr>
        <w:ind w:firstLine="480"/>
        <w:rPr>
          <w:rFonts w:ascii="宋体" w:hAnsi="宋体" w:eastAsia="宋体"/>
          <w:kern w:val="28"/>
        </w:rPr>
      </w:pPr>
      <w:r>
        <w:rPr>
          <w:rFonts w:hint="eastAsia" w:ascii="宋体" w:hAnsi="宋体" w:eastAsia="宋体"/>
          <w:kern w:val="28"/>
        </w:rPr>
        <w:t>（2）本溪市：市森林公安没有单独建立专项资金，与其他资金混合支出。</w:t>
      </w:r>
    </w:p>
    <w:p>
      <w:pPr>
        <w:ind w:firstLine="480"/>
        <w:rPr>
          <w:rFonts w:ascii="宋体" w:hAnsi="宋体" w:eastAsia="宋体"/>
          <w:kern w:val="28"/>
        </w:rPr>
      </w:pPr>
      <w:r>
        <w:rPr>
          <w:rFonts w:hint="eastAsia" w:ascii="宋体" w:hAnsi="宋体" w:eastAsia="宋体"/>
          <w:kern w:val="28"/>
        </w:rPr>
        <w:t>（3）丹东市：宽甸县森林公安补助用于油费支出20万元。</w:t>
      </w:r>
    </w:p>
    <w:p>
      <w:pPr>
        <w:ind w:firstLine="480"/>
        <w:rPr>
          <w:rFonts w:ascii="宋体" w:hAnsi="宋体" w:eastAsia="宋体"/>
          <w:kern w:val="28"/>
        </w:rPr>
      </w:pPr>
      <w:r>
        <w:rPr>
          <w:rFonts w:hint="eastAsia" w:ascii="宋体" w:hAnsi="宋体" w:eastAsia="宋体"/>
          <w:kern w:val="28"/>
        </w:rPr>
        <w:t>（4）锦州市：义县造林补助已付，无验收，支付人工费无发放表。</w:t>
      </w:r>
    </w:p>
    <w:p>
      <w:pPr>
        <w:ind w:firstLine="480"/>
        <w:rPr>
          <w:rFonts w:ascii="宋体" w:hAnsi="宋体" w:eastAsia="宋体"/>
        </w:rPr>
      </w:pPr>
      <w:r>
        <w:rPr>
          <w:rFonts w:hint="eastAsia" w:ascii="宋体" w:hAnsi="宋体" w:eastAsia="宋体"/>
          <w:kern w:val="28"/>
        </w:rPr>
        <w:t>（5）铁岭市：西丰县生态效益公共管护资金支出不合规，2020年1月10日支付车辆维修费3万元，未附车辆维修清单，无维修车辆的相关信息；2020年1月12日一次性购买9万元办公用品（系全局一年的办公用品，基本经费支出占用项目经费），2020年1月14日，一次性支付7万元汽油费（无分发明细及领用台账）。</w:t>
      </w:r>
    </w:p>
    <w:p>
      <w:pPr>
        <w:ind w:firstLine="480"/>
        <w:rPr>
          <w:rFonts w:ascii="宋体" w:hAnsi="宋体" w:eastAsia="宋体"/>
        </w:rPr>
      </w:pPr>
      <w:r>
        <w:rPr>
          <w:rFonts w:hint="eastAsia" w:ascii="宋体" w:hAnsi="宋体" w:eastAsia="宋体"/>
        </w:rPr>
        <w:t>3、财务监控有效性：主要考核项目单位是否已制定或具有相应的监控机制；是否采取了相应的财务检查等必要的监控措施或手段。项目满分1.00分，</w:t>
      </w:r>
      <w:r>
        <w:rPr>
          <w:rFonts w:ascii="宋体" w:hAnsi="宋体" w:eastAsia="宋体"/>
        </w:rPr>
        <w:t>审核后得分</w:t>
      </w:r>
      <w:r>
        <w:rPr>
          <w:rFonts w:hint="eastAsia" w:ascii="宋体" w:hAnsi="宋体" w:eastAsia="宋体"/>
        </w:rPr>
        <w:t>1.00分</w:t>
      </w:r>
      <w:r>
        <w:rPr>
          <w:rFonts w:ascii="宋体" w:hAnsi="宋体" w:eastAsia="宋体"/>
        </w:rPr>
        <w:t>，各市</w:t>
      </w:r>
      <w:r>
        <w:rPr>
          <w:rFonts w:hint="eastAsia" w:ascii="宋体" w:hAnsi="宋体" w:eastAsia="宋体"/>
        </w:rPr>
        <w:t>均制定了财务管理制度及相关审批流程，执行情况较好，本项目未扣分</w:t>
      </w:r>
      <w:bookmarkStart w:id="23" w:name="_Toc40429961"/>
      <w:bookmarkStart w:id="24" w:name="_Toc40430422"/>
      <w:bookmarkStart w:id="25" w:name="_Toc40794255"/>
      <w:r>
        <w:rPr>
          <w:rFonts w:hint="eastAsia" w:ascii="宋体" w:hAnsi="宋体" w:eastAsia="宋体"/>
        </w:rPr>
        <w:t>。</w:t>
      </w:r>
    </w:p>
    <w:p>
      <w:pPr>
        <w:ind w:firstLine="480"/>
        <w:rPr>
          <w:rFonts w:asciiTheme="majorEastAsia" w:hAnsiTheme="majorEastAsia"/>
        </w:rPr>
      </w:pPr>
      <w:r>
        <w:rPr>
          <w:rFonts w:hint="eastAsia" w:asciiTheme="majorEastAsia" w:hAnsiTheme="majorEastAsia"/>
          <w:kern w:val="28"/>
        </w:rPr>
        <w:t>三、项目产出情况</w:t>
      </w:r>
      <w:bookmarkEnd w:id="23"/>
      <w:bookmarkEnd w:id="24"/>
      <w:bookmarkEnd w:id="25"/>
    </w:p>
    <w:p>
      <w:pPr>
        <w:ind w:firstLine="480"/>
        <w:rPr>
          <w:rFonts w:ascii="宋体" w:hAnsi="宋体" w:eastAsia="宋体"/>
          <w:kern w:val="28"/>
        </w:rPr>
      </w:pPr>
      <w:r>
        <w:rPr>
          <w:rFonts w:hint="eastAsia" w:ascii="宋体" w:hAnsi="宋体" w:eastAsia="宋体"/>
          <w:kern w:val="28"/>
        </w:rPr>
        <w:t>本项主要考核林业改革发展资金，项目设计、预算的主要实物工作量的完成率及资金执行率，包括以下四个方面：</w:t>
      </w:r>
    </w:p>
    <w:p>
      <w:pPr>
        <w:ind w:firstLine="480"/>
        <w:rPr>
          <w:rFonts w:ascii="宋体" w:hAnsi="宋体" w:eastAsia="宋体"/>
          <w:kern w:val="28"/>
        </w:rPr>
      </w:pPr>
      <w:r>
        <w:rPr>
          <w:rFonts w:hint="eastAsia" w:ascii="宋体" w:hAnsi="宋体" w:eastAsia="宋体"/>
          <w:kern w:val="28"/>
        </w:rPr>
        <w:t xml:space="preserve"> 1、森林资源管护补助：包括中央森林生态效益补偿资金及天然林停伐管护补助</w:t>
      </w:r>
    </w:p>
    <w:p>
      <w:pPr>
        <w:ind w:firstLine="480"/>
        <w:rPr>
          <w:rFonts w:ascii="宋体" w:hAnsi="宋体" w:eastAsia="宋体"/>
          <w:spacing w:val="-3"/>
          <w:kern w:val="28"/>
          <w:szCs w:val="24"/>
        </w:rPr>
      </w:pPr>
      <w:r>
        <w:rPr>
          <w:rFonts w:hint="eastAsia" w:ascii="宋体" w:hAnsi="宋体" w:eastAsia="宋体"/>
          <w:kern w:val="28"/>
        </w:rPr>
        <w:t>（1）</w:t>
      </w:r>
      <w:r>
        <w:rPr>
          <w:rFonts w:hint="eastAsia" w:ascii="宋体" w:hAnsi="宋体" w:eastAsia="宋体"/>
          <w:spacing w:val="-3"/>
          <w:kern w:val="28"/>
          <w:szCs w:val="24"/>
        </w:rPr>
        <w:t>2019年中央森林生态效益补偿实际下达资金</w:t>
      </w:r>
      <w:r>
        <w:rPr>
          <w:rFonts w:ascii="宋体" w:hAnsi="宋体" w:eastAsia="宋体" w:cstheme="minorHAnsi"/>
          <w:spacing w:val="-3"/>
          <w:kern w:val="28"/>
          <w:szCs w:val="24"/>
        </w:rPr>
        <w:t>50,87</w:t>
      </w:r>
      <w:r>
        <w:rPr>
          <w:rFonts w:hint="eastAsia" w:ascii="宋体" w:hAnsi="宋体" w:eastAsia="宋体" w:cstheme="minorHAnsi"/>
          <w:spacing w:val="-3"/>
          <w:kern w:val="28"/>
          <w:szCs w:val="24"/>
        </w:rPr>
        <w:t>5.00</w:t>
      </w:r>
      <w:r>
        <w:rPr>
          <w:rFonts w:hint="eastAsia" w:ascii="宋体" w:hAnsi="宋体" w:eastAsia="宋体"/>
          <w:spacing w:val="-3"/>
          <w:kern w:val="28"/>
          <w:szCs w:val="24"/>
        </w:rPr>
        <w:t>万元，实际支出</w:t>
      </w:r>
      <w:r>
        <w:rPr>
          <w:rFonts w:ascii="宋体" w:hAnsi="宋体" w:eastAsia="宋体"/>
          <w:spacing w:val="-3"/>
          <w:kern w:val="28"/>
          <w:szCs w:val="24"/>
        </w:rPr>
        <w:t>27,890.16</w:t>
      </w:r>
      <w:r>
        <w:rPr>
          <w:rFonts w:hint="eastAsia" w:ascii="宋体" w:hAnsi="宋体" w:eastAsia="宋体"/>
          <w:spacing w:val="-3"/>
          <w:kern w:val="28"/>
          <w:szCs w:val="24"/>
        </w:rPr>
        <w:t>万元，结余资金</w:t>
      </w:r>
      <w:r>
        <w:rPr>
          <w:rFonts w:ascii="宋体" w:hAnsi="宋体" w:eastAsia="宋体"/>
          <w:spacing w:val="-3"/>
          <w:kern w:val="28"/>
          <w:szCs w:val="24"/>
        </w:rPr>
        <w:t>22,984.</w:t>
      </w:r>
      <w:r>
        <w:rPr>
          <w:rFonts w:hint="eastAsia" w:ascii="宋体" w:hAnsi="宋体" w:eastAsia="宋体"/>
          <w:spacing w:val="-3"/>
          <w:kern w:val="28"/>
          <w:szCs w:val="24"/>
        </w:rPr>
        <w:t>84万元，资金执行率</w:t>
      </w:r>
      <w:r>
        <w:rPr>
          <w:rFonts w:ascii="宋体" w:hAnsi="宋体" w:eastAsia="宋体"/>
          <w:spacing w:val="-3"/>
          <w:kern w:val="28"/>
          <w:szCs w:val="24"/>
        </w:rPr>
        <w:t>54.82%</w:t>
      </w:r>
      <w:r>
        <w:rPr>
          <w:rFonts w:hint="eastAsia" w:ascii="宋体" w:hAnsi="宋体" w:eastAsia="宋体"/>
          <w:spacing w:val="-3"/>
          <w:kern w:val="28"/>
          <w:szCs w:val="24"/>
        </w:rPr>
        <w:t>；全省国家级公益林管护面积下达指标</w:t>
      </w:r>
      <w:r>
        <w:rPr>
          <w:rFonts w:ascii="宋体" w:hAnsi="宋体" w:eastAsia="宋体"/>
          <w:spacing w:val="-3"/>
          <w:kern w:val="28"/>
          <w:szCs w:val="24"/>
        </w:rPr>
        <w:t>3,457.98</w:t>
      </w:r>
      <w:r>
        <w:rPr>
          <w:rFonts w:hint="eastAsia" w:ascii="宋体" w:hAnsi="宋体" w:eastAsia="宋体"/>
          <w:spacing w:val="-3"/>
          <w:kern w:val="28"/>
          <w:szCs w:val="24"/>
        </w:rPr>
        <w:t>万亩，实际完成管护面积</w:t>
      </w:r>
      <w:r>
        <w:rPr>
          <w:rFonts w:ascii="宋体" w:hAnsi="宋体" w:eastAsia="宋体"/>
          <w:spacing w:val="-3"/>
          <w:kern w:val="28"/>
          <w:szCs w:val="24"/>
        </w:rPr>
        <w:t>3,409.40</w:t>
      </w:r>
      <w:r>
        <w:rPr>
          <w:rFonts w:hint="eastAsia" w:ascii="宋体" w:hAnsi="宋体" w:eastAsia="宋体"/>
          <w:spacing w:val="-3"/>
          <w:kern w:val="28"/>
          <w:szCs w:val="24"/>
        </w:rPr>
        <w:t>万亩，管护任务完成率</w:t>
      </w:r>
      <w:r>
        <w:rPr>
          <w:rFonts w:ascii="宋体" w:hAnsi="宋体" w:eastAsia="宋体"/>
          <w:spacing w:val="-3"/>
          <w:kern w:val="28"/>
          <w:szCs w:val="24"/>
        </w:rPr>
        <w:t>98.60%。</w:t>
      </w:r>
    </w:p>
    <w:p>
      <w:pPr>
        <w:ind w:firstLine="468"/>
        <w:rPr>
          <w:rFonts w:ascii="宋体" w:hAnsi="宋体" w:eastAsia="宋体"/>
          <w:spacing w:val="-3"/>
          <w:kern w:val="28"/>
          <w:szCs w:val="24"/>
        </w:rPr>
      </w:pPr>
      <w:r>
        <w:rPr>
          <w:rFonts w:hint="eastAsia" w:ascii="宋体" w:hAnsi="宋体" w:eastAsia="宋体"/>
          <w:spacing w:val="-3"/>
          <w:kern w:val="28"/>
          <w:szCs w:val="24"/>
        </w:rPr>
        <w:t>项目满分</w:t>
      </w:r>
      <w:r>
        <w:rPr>
          <w:rFonts w:ascii="宋体" w:hAnsi="宋体" w:eastAsia="宋体"/>
          <w:spacing w:val="-3"/>
          <w:kern w:val="28"/>
          <w:szCs w:val="24"/>
        </w:rPr>
        <w:t>10.00</w:t>
      </w:r>
      <w:r>
        <w:rPr>
          <w:rFonts w:hint="eastAsia" w:ascii="宋体" w:hAnsi="宋体" w:eastAsia="宋体"/>
          <w:spacing w:val="-3"/>
          <w:kern w:val="28"/>
          <w:szCs w:val="24"/>
        </w:rPr>
        <w:t>分，经综合评价得分：8.06分。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599"/>
        <w:gridCol w:w="599"/>
        <w:gridCol w:w="600"/>
        <w:gridCol w:w="600"/>
        <w:gridCol w:w="667"/>
        <w:gridCol w:w="600"/>
        <w:gridCol w:w="600"/>
        <w:gridCol w:w="600"/>
        <w:gridCol w:w="600"/>
        <w:gridCol w:w="600"/>
        <w:gridCol w:w="600"/>
        <w:gridCol w:w="600"/>
        <w:gridCol w:w="60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沈阳</w:t>
            </w:r>
          </w:p>
        </w:tc>
        <w:tc>
          <w:tcPr>
            <w:tcW w:w="331"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鞍山</w:t>
            </w:r>
          </w:p>
        </w:tc>
        <w:tc>
          <w:tcPr>
            <w:tcW w:w="331"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抚顺</w:t>
            </w:r>
          </w:p>
        </w:tc>
        <w:tc>
          <w:tcPr>
            <w:tcW w:w="331"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本溪</w:t>
            </w:r>
          </w:p>
        </w:tc>
        <w:tc>
          <w:tcPr>
            <w:tcW w:w="331"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丹东</w:t>
            </w:r>
          </w:p>
        </w:tc>
        <w:tc>
          <w:tcPr>
            <w:tcW w:w="368"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锦州</w:t>
            </w:r>
          </w:p>
        </w:tc>
        <w:tc>
          <w:tcPr>
            <w:tcW w:w="331"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营口</w:t>
            </w:r>
          </w:p>
        </w:tc>
        <w:tc>
          <w:tcPr>
            <w:tcW w:w="331"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阜新</w:t>
            </w:r>
          </w:p>
        </w:tc>
        <w:tc>
          <w:tcPr>
            <w:tcW w:w="331"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辽阳</w:t>
            </w:r>
          </w:p>
        </w:tc>
        <w:tc>
          <w:tcPr>
            <w:tcW w:w="331"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铁岭</w:t>
            </w:r>
          </w:p>
        </w:tc>
        <w:tc>
          <w:tcPr>
            <w:tcW w:w="331"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朝阳</w:t>
            </w:r>
          </w:p>
        </w:tc>
        <w:tc>
          <w:tcPr>
            <w:tcW w:w="331" w:type="pct"/>
            <w:vAlign w:val="center"/>
          </w:tcPr>
          <w:p>
            <w:pPr>
              <w:widowControl/>
              <w:ind w:firstLine="0" w:firstLineChars="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盘锦</w:t>
            </w:r>
          </w:p>
        </w:tc>
        <w:tc>
          <w:tcPr>
            <w:tcW w:w="331"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葫芦岛</w:t>
            </w:r>
          </w:p>
        </w:tc>
        <w:tc>
          <w:tcPr>
            <w:tcW w:w="331" w:type="pct"/>
            <w:vAlign w:val="center"/>
          </w:tcPr>
          <w:p>
            <w:pPr>
              <w:widowControl/>
              <w:ind w:firstLine="0" w:firstLineChars="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省直</w:t>
            </w:r>
          </w:p>
        </w:tc>
        <w:tc>
          <w:tcPr>
            <w:tcW w:w="329"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31"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3.90</w:t>
            </w:r>
          </w:p>
        </w:tc>
        <w:tc>
          <w:tcPr>
            <w:tcW w:w="331"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7.72</w:t>
            </w:r>
          </w:p>
        </w:tc>
        <w:tc>
          <w:tcPr>
            <w:tcW w:w="331"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9.68</w:t>
            </w:r>
          </w:p>
        </w:tc>
        <w:tc>
          <w:tcPr>
            <w:tcW w:w="331"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9.35</w:t>
            </w:r>
          </w:p>
        </w:tc>
        <w:tc>
          <w:tcPr>
            <w:tcW w:w="331"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7.63</w:t>
            </w:r>
          </w:p>
        </w:tc>
        <w:tc>
          <w:tcPr>
            <w:tcW w:w="368"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7.69</w:t>
            </w:r>
          </w:p>
        </w:tc>
        <w:tc>
          <w:tcPr>
            <w:tcW w:w="331"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6.00</w:t>
            </w:r>
          </w:p>
        </w:tc>
        <w:tc>
          <w:tcPr>
            <w:tcW w:w="331"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7.77</w:t>
            </w:r>
          </w:p>
        </w:tc>
        <w:tc>
          <w:tcPr>
            <w:tcW w:w="331"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8.21</w:t>
            </w:r>
          </w:p>
        </w:tc>
        <w:tc>
          <w:tcPr>
            <w:tcW w:w="331"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8.00</w:t>
            </w:r>
          </w:p>
        </w:tc>
        <w:tc>
          <w:tcPr>
            <w:tcW w:w="331"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9.28</w:t>
            </w:r>
          </w:p>
        </w:tc>
        <w:tc>
          <w:tcPr>
            <w:tcW w:w="331"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9.91</w:t>
            </w:r>
          </w:p>
        </w:tc>
        <w:tc>
          <w:tcPr>
            <w:tcW w:w="331"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8.11</w:t>
            </w:r>
          </w:p>
        </w:tc>
        <w:tc>
          <w:tcPr>
            <w:tcW w:w="331"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9.58</w:t>
            </w:r>
          </w:p>
        </w:tc>
        <w:tc>
          <w:tcPr>
            <w:tcW w:w="329"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8.06</w:t>
            </w:r>
          </w:p>
        </w:tc>
      </w:tr>
    </w:tbl>
    <w:p>
      <w:pPr>
        <w:ind w:firstLine="480"/>
        <w:rPr>
          <w:rFonts w:ascii="宋体" w:hAnsi="宋体" w:eastAsia="宋体"/>
        </w:rPr>
      </w:pPr>
      <w:r>
        <w:rPr>
          <w:rFonts w:hint="eastAsia" w:ascii="宋体" w:hAnsi="宋体" w:eastAsia="宋体"/>
        </w:rPr>
        <w:t>扣分原因分析：此项目评分标准按各市任务完成率每降低10%扣0.70分，资金执行率每降低10%扣0.30分。</w:t>
      </w:r>
    </w:p>
    <w:p>
      <w:pPr>
        <w:ind w:firstLine="480"/>
        <w:rPr>
          <w:rFonts w:ascii="宋体" w:hAnsi="宋体" w:eastAsia="宋体"/>
          <w:kern w:val="28"/>
        </w:rPr>
      </w:pPr>
      <w:r>
        <w:rPr>
          <w:rFonts w:hint="eastAsia" w:ascii="宋体" w:hAnsi="宋体" w:eastAsia="宋体"/>
          <w:kern w:val="28"/>
        </w:rPr>
        <w:t>①省直单位：结余资金57.37万元，其中：省天然林保护中心53.8万元未发放，系2019年机构改革多数基层单位职能整合及人员变更，造成部分面积核查工作未完成，资金暂未发放。</w:t>
      </w:r>
    </w:p>
    <w:p>
      <w:pPr>
        <w:ind w:firstLine="480"/>
        <w:rPr>
          <w:rFonts w:ascii="宋体" w:hAnsi="宋体" w:eastAsia="宋体"/>
          <w:spacing w:val="-3"/>
          <w:kern w:val="28"/>
          <w:szCs w:val="24"/>
        </w:rPr>
      </w:pPr>
      <w:r>
        <w:rPr>
          <w:rFonts w:hint="eastAsia" w:ascii="宋体" w:hAnsi="宋体" w:eastAsia="宋体"/>
          <w:kern w:val="28"/>
        </w:rPr>
        <w:t>②本溪市: 结余资金1,398.28万元，其中：桓仁33.00万、高新区0.18万，因林权纠纷暂未发放。</w:t>
      </w:r>
    </w:p>
    <w:p>
      <w:pPr>
        <w:ind w:firstLine="468"/>
        <w:rPr>
          <w:rFonts w:ascii="宋体" w:hAnsi="宋体" w:eastAsia="宋体"/>
          <w:spacing w:val="-3"/>
          <w:kern w:val="28"/>
          <w:szCs w:val="24"/>
        </w:rPr>
      </w:pPr>
      <w:r>
        <w:rPr>
          <w:rFonts w:hint="eastAsia" w:ascii="宋体" w:hAnsi="宋体" w:eastAsia="宋体"/>
          <w:spacing w:val="-3"/>
          <w:kern w:val="28"/>
          <w:szCs w:val="24"/>
        </w:rPr>
        <w:t>除上述原因外，结余中的90%以上资金各市已申请，财政尚未拨款。</w:t>
      </w:r>
    </w:p>
    <w:p>
      <w:pPr>
        <w:ind w:firstLine="480"/>
        <w:rPr>
          <w:rFonts w:ascii="宋体" w:hAnsi="宋体" w:eastAsia="宋体"/>
        </w:rPr>
      </w:pPr>
      <w:r>
        <w:rPr>
          <w:rFonts w:hint="eastAsia" w:ascii="宋体" w:hAnsi="宋体" w:eastAsia="宋体"/>
          <w:kern w:val="28"/>
        </w:rPr>
        <w:t>（2）</w:t>
      </w:r>
      <w:r>
        <w:rPr>
          <w:rFonts w:hint="eastAsia" w:ascii="宋体" w:hAnsi="宋体" w:eastAsia="宋体"/>
        </w:rPr>
        <w:t>2019年天然林停伐管护补助</w:t>
      </w:r>
      <w:r>
        <w:rPr>
          <w:rFonts w:hint="eastAsia" w:ascii="宋体" w:hAnsi="宋体" w:eastAsia="宋体"/>
          <w:spacing w:val="-3"/>
          <w:kern w:val="28"/>
          <w:szCs w:val="24"/>
        </w:rPr>
        <w:t>实际下达资金</w:t>
      </w:r>
      <w:r>
        <w:rPr>
          <w:rFonts w:hint="eastAsia" w:ascii="宋体" w:hAnsi="宋体" w:eastAsia="宋体"/>
        </w:rPr>
        <w:t>9,022.23万元，实际支出1,994.70万元，结余资金7,027.53万元，资金执行率22.11%；全省非天保工程区天然商品林管护面积</w:t>
      </w:r>
      <w:r>
        <w:rPr>
          <w:rFonts w:hint="eastAsia" w:ascii="宋体" w:hAnsi="宋体" w:eastAsia="宋体"/>
          <w:spacing w:val="-3"/>
          <w:kern w:val="28"/>
          <w:szCs w:val="24"/>
        </w:rPr>
        <w:t>实际下达指标</w:t>
      </w:r>
      <w:r>
        <w:rPr>
          <w:rFonts w:hint="eastAsia" w:ascii="宋体" w:hAnsi="宋体" w:eastAsia="宋体"/>
        </w:rPr>
        <w:t>589.77万亩，实际完成管护面积472.82万亩，管护任务完成率80.17%。</w:t>
      </w:r>
    </w:p>
    <w:p>
      <w:pPr>
        <w:ind w:firstLine="468"/>
        <w:rPr>
          <w:rFonts w:ascii="宋体" w:hAnsi="宋体" w:eastAsia="宋体"/>
          <w:kern w:val="28"/>
        </w:rPr>
      </w:pPr>
      <w:r>
        <w:rPr>
          <w:rFonts w:hint="eastAsia" w:ascii="宋体" w:hAnsi="宋体" w:eastAsia="宋体"/>
          <w:spacing w:val="-3"/>
          <w:kern w:val="28"/>
          <w:szCs w:val="24"/>
        </w:rPr>
        <w:t>项目满分</w:t>
      </w:r>
      <w:r>
        <w:rPr>
          <w:rFonts w:ascii="宋体" w:hAnsi="宋体" w:eastAsia="宋体"/>
          <w:spacing w:val="-3"/>
          <w:kern w:val="28"/>
          <w:szCs w:val="24"/>
        </w:rPr>
        <w:t>10.00</w:t>
      </w:r>
      <w:r>
        <w:rPr>
          <w:rFonts w:hint="eastAsia" w:ascii="宋体" w:hAnsi="宋体" w:eastAsia="宋体"/>
          <w:spacing w:val="-3"/>
          <w:kern w:val="28"/>
          <w:szCs w:val="24"/>
        </w:rPr>
        <w:t>分，</w:t>
      </w:r>
      <w:r>
        <w:rPr>
          <w:rFonts w:hint="eastAsia" w:ascii="宋体" w:hAnsi="宋体" w:eastAsia="宋体"/>
          <w:kern w:val="28"/>
        </w:rPr>
        <w:t>经综合评价得分：</w:t>
      </w:r>
      <w:r>
        <w:rPr>
          <w:rFonts w:hint="eastAsia" w:ascii="宋体" w:hAnsi="宋体" w:eastAsia="宋体"/>
          <w:spacing w:val="-3"/>
          <w:kern w:val="28"/>
          <w:szCs w:val="24"/>
        </w:rPr>
        <w:t>5.56分。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600"/>
        <w:gridCol w:w="600"/>
        <w:gridCol w:w="600"/>
        <w:gridCol w:w="601"/>
        <w:gridCol w:w="601"/>
        <w:gridCol w:w="601"/>
        <w:gridCol w:w="601"/>
        <w:gridCol w:w="599"/>
        <w:gridCol w:w="599"/>
        <w:gridCol w:w="599"/>
        <w:gridCol w:w="599"/>
        <w:gridCol w:w="599"/>
        <w:gridCol w:w="667"/>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沈阳</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鞍山</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抚顺</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本溪</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丹东</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锦州</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营口</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阜新</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辽阳</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铁岭</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朝阳</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盘锦</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葫芦岛</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省直</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0.72</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7.00</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8.65</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8.44</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5.36</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0.74</w:t>
            </w:r>
          </w:p>
        </w:tc>
        <w:tc>
          <w:tcPr>
            <w:tcW w:w="334" w:type="pct"/>
            <w:vAlign w:val="center"/>
          </w:tcPr>
          <w:p>
            <w:pPr>
              <w:ind w:firstLine="0" w:firstLineChars="0"/>
              <w:jc w:val="center"/>
              <w:rPr>
                <w:rFonts w:cs="Calibri" w:asciiTheme="minorEastAsia" w:hAnsiTheme="minorEastAsia"/>
                <w:color w:val="000000"/>
                <w:sz w:val="18"/>
                <w:szCs w:val="18"/>
              </w:rPr>
            </w:pPr>
            <w:r>
              <w:rPr>
                <w:rFonts w:hint="eastAsia" w:cs="Calibri" w:asciiTheme="minorEastAsia" w:hAnsiTheme="minorEastAsia"/>
                <w:color w:val="000000"/>
                <w:sz w:val="18"/>
                <w:szCs w:val="18"/>
              </w:rPr>
              <w:t>无此项</w:t>
            </w:r>
          </w:p>
        </w:tc>
        <w:tc>
          <w:tcPr>
            <w:tcW w:w="334" w:type="pct"/>
            <w:vAlign w:val="center"/>
          </w:tcPr>
          <w:p>
            <w:pPr>
              <w:ind w:firstLine="0" w:firstLineChars="0"/>
              <w:jc w:val="center"/>
              <w:rPr>
                <w:rFonts w:cs="Calibri" w:asciiTheme="minorEastAsia" w:hAnsiTheme="minorEastAsia"/>
                <w:color w:val="000000"/>
                <w:sz w:val="18"/>
                <w:szCs w:val="18"/>
              </w:rPr>
            </w:pPr>
            <w:r>
              <w:rPr>
                <w:rFonts w:cs="Calibri" w:asciiTheme="minorEastAsia" w:hAnsiTheme="minorEastAsia"/>
                <w:color w:val="000000"/>
                <w:sz w:val="18"/>
                <w:szCs w:val="18"/>
              </w:rPr>
              <w:t>7.00</w:t>
            </w:r>
          </w:p>
        </w:tc>
        <w:tc>
          <w:tcPr>
            <w:tcW w:w="333" w:type="pct"/>
            <w:vAlign w:val="center"/>
          </w:tcPr>
          <w:p>
            <w:pPr>
              <w:ind w:firstLine="0" w:firstLineChars="0"/>
              <w:jc w:val="center"/>
              <w:rPr>
                <w:rFonts w:cs="Calibri" w:asciiTheme="minorEastAsia" w:hAnsiTheme="minorEastAsia"/>
                <w:color w:val="000000"/>
                <w:sz w:val="18"/>
                <w:szCs w:val="18"/>
              </w:rPr>
            </w:pPr>
            <w:r>
              <w:rPr>
                <w:rFonts w:cs="Calibri" w:asciiTheme="minorEastAsia" w:hAnsiTheme="minorEastAsia"/>
                <w:color w:val="000000"/>
                <w:sz w:val="18"/>
                <w:szCs w:val="18"/>
              </w:rPr>
              <w:t>6.62</w:t>
            </w:r>
          </w:p>
        </w:tc>
        <w:tc>
          <w:tcPr>
            <w:tcW w:w="333" w:type="pct"/>
            <w:vAlign w:val="center"/>
          </w:tcPr>
          <w:p>
            <w:pPr>
              <w:ind w:firstLine="0" w:firstLineChars="0"/>
              <w:jc w:val="center"/>
              <w:rPr>
                <w:rFonts w:cs="Calibri" w:asciiTheme="minorEastAsia" w:hAnsiTheme="minorEastAsia"/>
                <w:color w:val="000000"/>
                <w:sz w:val="18"/>
                <w:szCs w:val="18"/>
              </w:rPr>
            </w:pPr>
            <w:r>
              <w:rPr>
                <w:rFonts w:cs="Calibri" w:asciiTheme="minorEastAsia" w:hAnsiTheme="minorEastAsia"/>
                <w:color w:val="000000"/>
                <w:sz w:val="18"/>
                <w:szCs w:val="18"/>
              </w:rPr>
              <w:t>6.33</w:t>
            </w:r>
          </w:p>
        </w:tc>
        <w:tc>
          <w:tcPr>
            <w:tcW w:w="333" w:type="pct"/>
            <w:vAlign w:val="center"/>
          </w:tcPr>
          <w:p>
            <w:pPr>
              <w:ind w:firstLine="0" w:firstLineChars="0"/>
              <w:jc w:val="center"/>
              <w:rPr>
                <w:rFonts w:cs="Calibri" w:asciiTheme="minorEastAsia" w:hAnsiTheme="minorEastAsia"/>
                <w:color w:val="000000"/>
                <w:sz w:val="18"/>
                <w:szCs w:val="18"/>
              </w:rPr>
            </w:pPr>
            <w:r>
              <w:rPr>
                <w:rFonts w:cs="Calibri" w:asciiTheme="minorEastAsia" w:hAnsiTheme="minorEastAsia"/>
                <w:color w:val="000000"/>
                <w:sz w:val="18"/>
                <w:szCs w:val="18"/>
              </w:rPr>
              <w:t>4.46</w:t>
            </w:r>
          </w:p>
        </w:tc>
        <w:tc>
          <w:tcPr>
            <w:tcW w:w="333" w:type="pct"/>
            <w:vAlign w:val="center"/>
          </w:tcPr>
          <w:p>
            <w:pPr>
              <w:ind w:firstLine="0" w:firstLineChars="0"/>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无此项</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7.00</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10.00</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5.56</w:t>
            </w:r>
          </w:p>
        </w:tc>
      </w:tr>
    </w:tbl>
    <w:p>
      <w:pPr>
        <w:ind w:firstLine="480"/>
        <w:rPr>
          <w:rFonts w:ascii="宋体" w:hAnsi="宋体" w:eastAsia="宋体"/>
        </w:rPr>
      </w:pPr>
      <w:r>
        <w:rPr>
          <w:rFonts w:hint="eastAsia" w:ascii="宋体" w:hAnsi="宋体" w:eastAsia="宋体"/>
        </w:rPr>
        <w:t>扣分原因分析：此项目评分标准按任务完成率每降低10%扣0.70分，资金执行率每降低10%扣0.30分。</w:t>
      </w:r>
    </w:p>
    <w:p>
      <w:pPr>
        <w:ind w:firstLine="480"/>
        <w:rPr>
          <w:rFonts w:ascii="宋体" w:hAnsi="宋体" w:eastAsia="宋体"/>
        </w:rPr>
      </w:pPr>
      <w:r>
        <w:rPr>
          <w:rFonts w:hint="eastAsia" w:ascii="宋体" w:hAnsi="宋体" w:eastAsia="宋体"/>
        </w:rPr>
        <w:t>此项目资金执行率较低的原因为：除抚顺市外的各市，因天然林停伐发放标准不明确暂未发放资金，占结余资金的80%以上。</w:t>
      </w:r>
    </w:p>
    <w:p>
      <w:pPr>
        <w:ind w:firstLine="480"/>
        <w:rPr>
          <w:rFonts w:ascii="宋体" w:hAnsi="宋体" w:eastAsia="宋体"/>
          <w:kern w:val="28"/>
        </w:rPr>
      </w:pPr>
      <w:r>
        <w:rPr>
          <w:rFonts w:hint="eastAsia" w:ascii="宋体" w:hAnsi="宋体" w:eastAsia="宋体"/>
          <w:kern w:val="28"/>
        </w:rPr>
        <w:t>抚顺市：结余资金975.55万元，其中：清原县结余资金366.13万元、新宾县结余资金429.17万元，因补助标准较低，每三年合并发放一次，结余资金计划于2020年下半年发放；抚顺县结余资金101.58万元，因资金于年末下达，受疫情影响未发放。</w:t>
      </w:r>
    </w:p>
    <w:p>
      <w:pPr>
        <w:ind w:firstLine="480"/>
        <w:rPr>
          <w:rFonts w:ascii="宋体" w:hAnsi="宋体" w:eastAsia="宋体"/>
          <w:kern w:val="28"/>
        </w:rPr>
      </w:pPr>
      <w:r>
        <w:rPr>
          <w:rFonts w:hint="eastAsia" w:ascii="宋体" w:hAnsi="宋体" w:eastAsia="宋体"/>
          <w:kern w:val="28"/>
        </w:rPr>
        <w:t>经综合评价以上2个项目完成情况得分：6.81分。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605"/>
        <w:gridCol w:w="603"/>
        <w:gridCol w:w="605"/>
        <w:gridCol w:w="603"/>
        <w:gridCol w:w="605"/>
        <w:gridCol w:w="603"/>
        <w:gridCol w:w="605"/>
        <w:gridCol w:w="603"/>
        <w:gridCol w:w="605"/>
        <w:gridCol w:w="603"/>
        <w:gridCol w:w="606"/>
        <w:gridCol w:w="604"/>
        <w:gridCol w:w="606"/>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沈阳</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鞍山</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抚顺</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本溪</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丹东</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锦州</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营口</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阜新</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辽阳</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铁岭</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朝阳</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盘锦</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葫芦岛</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省直</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2.31</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7.36</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9.17</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8.90</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6.50</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4.22</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3.00</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7.39</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7.42</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7.17</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6.87</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9.91</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7.56</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9.79</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6.81</w:t>
            </w:r>
          </w:p>
        </w:tc>
      </w:tr>
    </w:tbl>
    <w:p>
      <w:pPr>
        <w:ind w:firstLine="480"/>
        <w:rPr>
          <w:rFonts w:ascii="宋体" w:hAnsi="宋体" w:eastAsia="宋体"/>
          <w:kern w:val="28"/>
        </w:rPr>
      </w:pPr>
      <w:r>
        <w:rPr>
          <w:rFonts w:hint="eastAsia" w:ascii="宋体" w:hAnsi="宋体" w:eastAsia="宋体"/>
          <w:kern w:val="28"/>
        </w:rPr>
        <w:t>2、森林资源培育补助：包括林木良种培育补助、造林补助及森林抚育补助</w:t>
      </w:r>
    </w:p>
    <w:p>
      <w:pPr>
        <w:ind w:firstLine="480"/>
        <w:rPr>
          <w:rFonts w:ascii="宋体" w:hAnsi="宋体" w:eastAsia="宋体"/>
        </w:rPr>
      </w:pPr>
      <w:r>
        <w:rPr>
          <w:rFonts w:hint="eastAsia" w:ascii="宋体" w:hAnsi="宋体" w:eastAsia="宋体"/>
          <w:kern w:val="28"/>
        </w:rPr>
        <w:t>（1）2019年全省林木良种培育补助</w:t>
      </w:r>
      <w:r>
        <w:rPr>
          <w:rFonts w:hint="eastAsia" w:ascii="宋体" w:hAnsi="宋体" w:eastAsia="宋体"/>
          <w:spacing w:val="-3"/>
          <w:kern w:val="28"/>
          <w:szCs w:val="24"/>
        </w:rPr>
        <w:t>实际下达资金</w:t>
      </w:r>
      <w:r>
        <w:rPr>
          <w:rFonts w:hint="eastAsia" w:ascii="宋体" w:hAnsi="宋体" w:eastAsia="宋体"/>
          <w:kern w:val="28"/>
        </w:rPr>
        <w:t>1,900.00万元，实际支出742.91万元，结余资金1,157.09万元，资金执行率39.10%；全省计划完成国家重点林木良种基地和国家林木种质资源库面积</w:t>
      </w:r>
      <w:r>
        <w:rPr>
          <w:rFonts w:hint="eastAsia" w:ascii="宋体" w:hAnsi="宋体" w:eastAsia="宋体"/>
          <w:spacing w:val="-3"/>
          <w:kern w:val="28"/>
          <w:szCs w:val="24"/>
        </w:rPr>
        <w:t>实际下达指标</w:t>
      </w:r>
      <w:r>
        <w:rPr>
          <w:rFonts w:hint="eastAsia" w:ascii="宋体" w:hAnsi="宋体" w:eastAsia="宋体"/>
          <w:kern w:val="28"/>
        </w:rPr>
        <w:t>3.56万亩，实际完成3.49万亩，完成率98.03%；林木良种培育数量</w:t>
      </w:r>
      <w:r>
        <w:rPr>
          <w:rFonts w:hint="eastAsia" w:ascii="宋体" w:hAnsi="宋体" w:eastAsia="宋体"/>
          <w:spacing w:val="-3"/>
          <w:kern w:val="28"/>
          <w:szCs w:val="24"/>
        </w:rPr>
        <w:t>实际下达指标</w:t>
      </w:r>
      <w:r>
        <w:rPr>
          <w:rFonts w:hint="eastAsia" w:ascii="宋体" w:hAnsi="宋体" w:eastAsia="宋体"/>
          <w:kern w:val="28"/>
        </w:rPr>
        <w:t>3625万株，实际完成2510万株，完成率69.24%。</w:t>
      </w:r>
      <w:r>
        <w:rPr>
          <w:rFonts w:hint="eastAsia" w:ascii="宋体" w:hAnsi="宋体" w:eastAsia="宋体"/>
        </w:rPr>
        <w:t xml:space="preserve">项目满分10.00分，经综合评价得分：10.00分。 </w:t>
      </w:r>
    </w:p>
    <w:p>
      <w:pPr>
        <w:ind w:firstLine="480"/>
        <w:rPr>
          <w:rFonts w:ascii="宋体" w:hAnsi="宋体" w:eastAsia="宋体"/>
          <w:kern w:val="28"/>
        </w:rPr>
      </w:pPr>
      <w:r>
        <w:rPr>
          <w:rFonts w:hint="eastAsia" w:ascii="宋体" w:hAnsi="宋体" w:eastAsia="宋体"/>
          <w:kern w:val="28"/>
        </w:rPr>
        <w:t>培育株数未完成的原因：</w:t>
      </w:r>
    </w:p>
    <w:p>
      <w:pPr>
        <w:ind w:firstLine="480"/>
        <w:rPr>
          <w:rFonts w:ascii="宋体" w:hAnsi="宋体" w:eastAsia="宋体"/>
          <w:kern w:val="28"/>
        </w:rPr>
      </w:pPr>
      <w:r>
        <w:rPr>
          <w:rFonts w:hint="eastAsia" w:ascii="宋体" w:hAnsi="宋体" w:eastAsia="宋体"/>
          <w:kern w:val="28"/>
        </w:rPr>
        <w:t>①朝阳市：林木良种下达任务指标750万株，实际完成455万株，295万株（其中：北票市超额完成5万株）任务未完成，系朝阳县哈脑苗圃，培育侧柏良种容器苗175万株，项目期2019年9月-2020年12月，目前属于整地、施肥期，项目按实施进度开展；凌源市培育油松容器杯良种苗125万株，建设期2019年9月到2020年12月，目前属于整地、做畦期，项目按实施进度开展。</w:t>
      </w:r>
    </w:p>
    <w:p>
      <w:pPr>
        <w:ind w:firstLine="480"/>
        <w:rPr>
          <w:rFonts w:ascii="宋体" w:hAnsi="宋体" w:eastAsia="宋体"/>
          <w:kern w:val="28"/>
        </w:rPr>
      </w:pPr>
      <w:r>
        <w:rPr>
          <w:rFonts w:hint="eastAsia" w:ascii="宋体" w:hAnsi="宋体" w:eastAsia="宋体"/>
          <w:kern w:val="28"/>
        </w:rPr>
        <w:t>②抚顺市: 林木良种下达任务指标275万株，实际完成230万株，45万株任务未完成,系清原县林木良种下达任务150万株，目前完成70%，项目建设期2019年9月-2020年12月。</w:t>
      </w:r>
    </w:p>
    <w:p>
      <w:pPr>
        <w:ind w:firstLine="480"/>
        <w:rPr>
          <w:rFonts w:ascii="宋体" w:hAnsi="宋体" w:eastAsia="宋体"/>
          <w:kern w:val="28"/>
        </w:rPr>
      </w:pPr>
      <w:r>
        <w:rPr>
          <w:rFonts w:hint="eastAsia" w:ascii="宋体" w:hAnsi="宋体" w:eastAsia="宋体"/>
          <w:kern w:val="28"/>
        </w:rPr>
        <w:t>③凤城市：下达培育红松良种苗木任务150万株，项目建设期2019年9月-2020年12月，现处于整地、播种、嫁接阶段，阶段性完成。</w:t>
      </w:r>
    </w:p>
    <w:p>
      <w:pPr>
        <w:ind w:firstLine="480"/>
        <w:rPr>
          <w:rFonts w:ascii="宋体" w:hAnsi="宋体" w:eastAsia="宋体"/>
          <w:kern w:val="28"/>
        </w:rPr>
      </w:pPr>
      <w:r>
        <w:rPr>
          <w:rFonts w:hint="eastAsia" w:ascii="宋体" w:hAnsi="宋体" w:eastAsia="宋体"/>
          <w:kern w:val="28"/>
        </w:rPr>
        <w:t>④阜新市：林木良种下达任务指标450万株，实际完成150万株，300万株任务未完成，系阜蒙县：《选择油松和皂角优良品种150万株》，建设期：2019年9月-2020年12月，目前处于苗木筛选、剪修、装杯阶段；彰武县：《利用容器育苗技术，培育樟子松良种苗木150万株》，建设期2019年9月-2020年12月，目前处于整地、施肥阶段；两个项目完成阶段性任务。</w:t>
      </w:r>
    </w:p>
    <w:p>
      <w:pPr>
        <w:ind w:firstLine="480"/>
        <w:rPr>
          <w:rFonts w:ascii="宋体" w:hAnsi="宋体" w:eastAsia="宋体"/>
          <w:kern w:val="28"/>
        </w:rPr>
      </w:pPr>
      <w:r>
        <w:rPr>
          <w:rFonts w:hint="eastAsia" w:ascii="宋体" w:hAnsi="宋体" w:eastAsia="宋体"/>
          <w:kern w:val="28"/>
        </w:rPr>
        <w:t>⑤葫芦岛市：林木良种下达任务指标575万株，实际完成450万株，125万株任务未完成,系林业中心：培育侧柏良种苗木125万株，建设期2019年9月至2020年12月，目前属于整地施肥阶段，阶段性任务已完成。</w:t>
      </w:r>
    </w:p>
    <w:p>
      <w:pPr>
        <w:ind w:firstLine="480"/>
        <w:rPr>
          <w:rFonts w:ascii="宋体" w:hAnsi="宋体" w:eastAsia="宋体"/>
          <w:kern w:val="28"/>
        </w:rPr>
      </w:pPr>
      <w:r>
        <w:rPr>
          <w:rFonts w:hint="eastAsia" w:ascii="宋体" w:hAnsi="宋体" w:eastAsia="宋体"/>
          <w:kern w:val="28"/>
        </w:rPr>
        <w:t>⑥营口市：林木良种下达任务指标100万株，任务未完成,系大石桥培育油松良种容器杯苗100万株，项目期2019年10月至2020年12月，目前属于整地作床阶段，阶段任务已完成。</w:t>
      </w:r>
    </w:p>
    <w:p>
      <w:pPr>
        <w:ind w:firstLine="480"/>
        <w:rPr>
          <w:rFonts w:ascii="宋体" w:hAnsi="宋体" w:eastAsia="宋体"/>
          <w:kern w:val="28"/>
        </w:rPr>
      </w:pPr>
      <w:r>
        <w:rPr>
          <w:rFonts w:hint="eastAsia" w:ascii="宋体" w:hAnsi="宋体" w:eastAsia="宋体"/>
          <w:kern w:val="28"/>
        </w:rPr>
        <w:t>考虑到林木良种培育项目存在周期性，目前各市按实施方案进度执行，已按经批准的方案完成阶段性任务，资金按进度支出，故此项目不予扣分。</w:t>
      </w:r>
    </w:p>
    <w:p>
      <w:pPr>
        <w:ind w:firstLine="480"/>
        <w:rPr>
          <w:rFonts w:ascii="宋体" w:hAnsi="宋体" w:eastAsia="宋体"/>
          <w:kern w:val="28"/>
        </w:rPr>
      </w:pPr>
      <w:r>
        <w:rPr>
          <w:rFonts w:hint="eastAsia" w:ascii="宋体" w:hAnsi="宋体" w:eastAsia="宋体"/>
          <w:kern w:val="28"/>
        </w:rPr>
        <w:t>（2）2019年全省造林补助</w:t>
      </w:r>
      <w:r>
        <w:rPr>
          <w:rFonts w:hint="eastAsia" w:ascii="宋体" w:hAnsi="宋体" w:eastAsia="宋体"/>
          <w:spacing w:val="-3"/>
          <w:kern w:val="28"/>
          <w:szCs w:val="24"/>
        </w:rPr>
        <w:t>实际下达资金</w:t>
      </w:r>
      <w:r>
        <w:rPr>
          <w:rFonts w:hint="eastAsia" w:ascii="宋体" w:hAnsi="宋体" w:eastAsia="宋体"/>
          <w:kern w:val="28"/>
        </w:rPr>
        <w:t>13,171.49万元，实际支出3,679.10万元，结余资金9,492.39万元，资金执行率27.93%；2019年全省造林面积实际下达指标70.98万亩，实际完成造林面积64.90万亩，任务完成率91.43%。</w:t>
      </w:r>
    </w:p>
    <w:p>
      <w:pPr>
        <w:ind w:firstLine="480"/>
        <w:rPr>
          <w:rFonts w:ascii="宋体" w:hAnsi="宋体" w:eastAsia="宋体"/>
          <w:kern w:val="28"/>
        </w:rPr>
      </w:pPr>
      <w:r>
        <w:rPr>
          <w:rFonts w:hint="eastAsia" w:ascii="宋体" w:hAnsi="宋体" w:eastAsia="宋体"/>
          <w:kern w:val="28"/>
        </w:rPr>
        <w:t>项目满分10.00分，经综合评价得分7.36分。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605"/>
        <w:gridCol w:w="603"/>
        <w:gridCol w:w="605"/>
        <w:gridCol w:w="603"/>
        <w:gridCol w:w="605"/>
        <w:gridCol w:w="603"/>
        <w:gridCol w:w="605"/>
        <w:gridCol w:w="603"/>
        <w:gridCol w:w="605"/>
        <w:gridCol w:w="603"/>
        <w:gridCol w:w="606"/>
        <w:gridCol w:w="604"/>
        <w:gridCol w:w="606"/>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沈阳</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鞍山</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抚顺</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本溪</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丹东</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锦州</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营口</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阜新</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辽阳</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铁岭</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朝阳</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盘锦</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葫芦岛</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省直</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4.99</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7.53</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9.10</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7.43</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5.02</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7.71</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7.00</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7.22</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7.63</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7.07</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7.98</w:t>
            </w:r>
          </w:p>
        </w:tc>
        <w:tc>
          <w:tcPr>
            <w:tcW w:w="334" w:type="pct"/>
            <w:vAlign w:val="center"/>
          </w:tcPr>
          <w:p>
            <w:pPr>
              <w:ind w:firstLine="0" w:firstLineChars="0"/>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无此项</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7.03</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9.98</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7.36</w:t>
            </w:r>
          </w:p>
        </w:tc>
      </w:tr>
    </w:tbl>
    <w:p>
      <w:pPr>
        <w:ind w:firstLine="480"/>
        <w:rPr>
          <w:rFonts w:ascii="宋体" w:hAnsi="宋体" w:eastAsia="宋体"/>
        </w:rPr>
      </w:pPr>
      <w:r>
        <w:rPr>
          <w:rFonts w:hint="eastAsia" w:ascii="宋体" w:hAnsi="宋体" w:eastAsia="宋体"/>
        </w:rPr>
        <w:t>扣分原因分析：此项目评分标准任务完成率每降低10%扣0.70分，资金执行率每降低10%扣0.30分。</w:t>
      </w:r>
    </w:p>
    <w:p>
      <w:pPr>
        <w:ind w:firstLine="480"/>
        <w:rPr>
          <w:rFonts w:ascii="宋体" w:hAnsi="宋体" w:eastAsia="宋体"/>
        </w:rPr>
      </w:pPr>
      <w:r>
        <w:rPr>
          <w:rFonts w:hint="eastAsia" w:ascii="宋体" w:hAnsi="宋体" w:eastAsia="宋体"/>
        </w:rPr>
        <w:t>此项任务完成率与资金执行率偏差较大的原因：</w:t>
      </w:r>
    </w:p>
    <w:p>
      <w:pPr>
        <w:ind w:firstLine="480"/>
        <w:rPr>
          <w:rFonts w:ascii="宋体" w:hAnsi="宋体" w:eastAsia="宋体"/>
        </w:rPr>
      </w:pPr>
      <w:r>
        <w:rPr>
          <w:rFonts w:hint="eastAsia" w:ascii="宋体" w:hAnsi="宋体" w:eastAsia="宋体"/>
        </w:rPr>
        <w:t>①部分城市造林验收工作未完成，待验收后拨付资金；</w:t>
      </w:r>
    </w:p>
    <w:p>
      <w:pPr>
        <w:ind w:firstLine="480"/>
        <w:rPr>
          <w:rFonts w:ascii="宋体" w:hAnsi="宋体" w:eastAsia="宋体"/>
          <w:spacing w:val="-3"/>
          <w:kern w:val="28"/>
          <w:szCs w:val="24"/>
        </w:rPr>
      </w:pPr>
      <w:r>
        <w:rPr>
          <w:rFonts w:hint="eastAsia" w:ascii="宋体" w:hAnsi="宋体" w:eastAsia="宋体"/>
        </w:rPr>
        <w:t>②部分城市受疫情影响，财政拨款延误。</w:t>
      </w:r>
      <w:r>
        <w:rPr>
          <w:rFonts w:hint="eastAsia" w:ascii="宋体" w:hAnsi="宋体" w:eastAsia="宋体"/>
          <w:spacing w:val="-3"/>
          <w:kern w:val="28"/>
          <w:szCs w:val="24"/>
        </w:rPr>
        <w:t xml:space="preserve">    </w:t>
      </w:r>
    </w:p>
    <w:p>
      <w:pPr>
        <w:ind w:firstLine="480"/>
        <w:rPr>
          <w:rFonts w:ascii="宋体" w:hAnsi="宋体" w:eastAsia="宋体"/>
          <w:kern w:val="28"/>
        </w:rPr>
      </w:pPr>
      <w:r>
        <w:rPr>
          <w:rFonts w:hint="eastAsia" w:ascii="宋体" w:hAnsi="宋体" w:eastAsia="宋体"/>
          <w:kern w:val="28"/>
        </w:rPr>
        <w:t>（3）林业贴息</w:t>
      </w:r>
    </w:p>
    <w:p>
      <w:pPr>
        <w:ind w:firstLine="480"/>
        <w:rPr>
          <w:rFonts w:ascii="宋体" w:hAnsi="宋体" w:eastAsia="宋体"/>
          <w:kern w:val="28"/>
        </w:rPr>
      </w:pPr>
      <w:r>
        <w:rPr>
          <w:rFonts w:hint="eastAsia" w:ascii="宋体" w:hAnsi="宋体" w:eastAsia="宋体"/>
          <w:kern w:val="28"/>
        </w:rPr>
        <w:t xml:space="preserve"> 2019年全省林业贴息</w:t>
      </w:r>
      <w:r>
        <w:rPr>
          <w:rFonts w:hint="eastAsia" w:ascii="宋体" w:hAnsi="宋体" w:eastAsia="宋体"/>
          <w:spacing w:val="-3"/>
          <w:kern w:val="28"/>
          <w:szCs w:val="24"/>
        </w:rPr>
        <w:t>实际下达资金</w:t>
      </w:r>
      <w:r>
        <w:rPr>
          <w:rFonts w:hint="eastAsia" w:ascii="宋体" w:hAnsi="宋体" w:eastAsia="宋体"/>
          <w:kern w:val="28"/>
        </w:rPr>
        <w:t>3,828.50万元；实际支出3,033.81万元；结余资金794.69万元；贴息资金执行率79.24%；2019年全省林业贷款贴息的贷款额实际下达指标20.32亿元，实际完成20.47亿元，完成率100.74%。</w:t>
      </w:r>
    </w:p>
    <w:p>
      <w:pPr>
        <w:ind w:firstLine="480"/>
        <w:rPr>
          <w:rFonts w:ascii="宋体" w:hAnsi="宋体" w:eastAsia="宋体"/>
          <w:kern w:val="28"/>
        </w:rPr>
      </w:pPr>
      <w:r>
        <w:rPr>
          <w:rFonts w:hint="eastAsia" w:ascii="宋体" w:hAnsi="宋体" w:eastAsia="宋体"/>
          <w:kern w:val="28"/>
        </w:rPr>
        <w:t>项目满分10.00分，经综合评价得分：9.82分。</w:t>
      </w:r>
    </w:p>
    <w:p>
      <w:pPr>
        <w:ind w:firstLine="480"/>
        <w:rPr>
          <w:rFonts w:ascii="宋体" w:hAnsi="宋体" w:eastAsia="宋体"/>
          <w:kern w:val="28"/>
        </w:rPr>
      </w:pPr>
    </w:p>
    <w:p>
      <w:pPr>
        <w:ind w:firstLine="480"/>
        <w:rPr>
          <w:rFonts w:ascii="宋体" w:hAnsi="宋体" w:eastAsia="宋体"/>
          <w:kern w:val="28"/>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616"/>
        <w:gridCol w:w="616"/>
        <w:gridCol w:w="616"/>
        <w:gridCol w:w="616"/>
        <w:gridCol w:w="616"/>
        <w:gridCol w:w="580"/>
        <w:gridCol w:w="580"/>
        <w:gridCol w:w="580"/>
        <w:gridCol w:w="616"/>
        <w:gridCol w:w="616"/>
        <w:gridCol w:w="616"/>
        <w:gridCol w:w="616"/>
        <w:gridCol w:w="580"/>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沈阳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鞍山</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抚顺</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本溪</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丹东</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锦州</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营口</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阜新</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辽阳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铁岭</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朝阳</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盘锦</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葫芦岛</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省直</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3"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olor w:val="000000"/>
                <w:kern w:val="0"/>
                <w:sz w:val="16"/>
                <w:szCs w:val="18"/>
              </w:rPr>
            </w:pPr>
            <w:r>
              <w:rPr>
                <w:rFonts w:hint="eastAsia" w:ascii="宋体" w:hAnsi="宋体" w:eastAsia="宋体"/>
                <w:color w:val="000000"/>
                <w:kern w:val="0"/>
                <w:sz w:val="16"/>
                <w:szCs w:val="18"/>
              </w:rPr>
              <w:t>10.00</w:t>
            </w:r>
          </w:p>
        </w:tc>
        <w:tc>
          <w:tcPr>
            <w:tcW w:w="333"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olor w:val="000000"/>
                <w:kern w:val="0"/>
                <w:sz w:val="16"/>
                <w:szCs w:val="18"/>
              </w:rPr>
            </w:pPr>
            <w:r>
              <w:rPr>
                <w:rFonts w:hint="eastAsia" w:ascii="宋体" w:hAnsi="宋体" w:eastAsia="宋体"/>
                <w:color w:val="000000"/>
                <w:kern w:val="0"/>
                <w:sz w:val="16"/>
                <w:szCs w:val="18"/>
              </w:rPr>
              <w:t>10.00</w:t>
            </w:r>
          </w:p>
        </w:tc>
        <w:tc>
          <w:tcPr>
            <w:tcW w:w="333"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olor w:val="000000"/>
                <w:kern w:val="0"/>
                <w:sz w:val="16"/>
                <w:szCs w:val="18"/>
              </w:rPr>
            </w:pPr>
            <w:r>
              <w:rPr>
                <w:rFonts w:hint="eastAsia" w:ascii="宋体" w:hAnsi="宋体" w:eastAsia="宋体"/>
                <w:color w:val="000000"/>
                <w:kern w:val="0"/>
                <w:sz w:val="16"/>
                <w:szCs w:val="18"/>
              </w:rPr>
              <w:t>10.00</w:t>
            </w:r>
          </w:p>
        </w:tc>
        <w:tc>
          <w:tcPr>
            <w:tcW w:w="333"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olor w:val="000000"/>
                <w:kern w:val="0"/>
                <w:sz w:val="16"/>
                <w:szCs w:val="18"/>
              </w:rPr>
            </w:pPr>
            <w:r>
              <w:rPr>
                <w:rFonts w:hint="eastAsia" w:ascii="宋体" w:hAnsi="宋体" w:eastAsia="宋体"/>
                <w:color w:val="000000"/>
                <w:kern w:val="0"/>
                <w:sz w:val="16"/>
                <w:szCs w:val="18"/>
              </w:rPr>
              <w:t>10.00</w:t>
            </w:r>
          </w:p>
        </w:tc>
        <w:tc>
          <w:tcPr>
            <w:tcW w:w="333"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olor w:val="000000"/>
                <w:kern w:val="0"/>
                <w:sz w:val="16"/>
                <w:szCs w:val="18"/>
              </w:rPr>
            </w:pPr>
            <w:r>
              <w:rPr>
                <w:rFonts w:hint="eastAsia" w:ascii="宋体" w:hAnsi="宋体" w:eastAsia="宋体"/>
                <w:color w:val="000000"/>
                <w:kern w:val="0"/>
                <w:sz w:val="16"/>
                <w:szCs w:val="18"/>
              </w:rPr>
              <w:t>10.00</w:t>
            </w:r>
          </w:p>
        </w:tc>
        <w:tc>
          <w:tcPr>
            <w:tcW w:w="333"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olor w:val="000000"/>
                <w:kern w:val="0"/>
                <w:sz w:val="16"/>
                <w:szCs w:val="18"/>
              </w:rPr>
            </w:pPr>
            <w:r>
              <w:rPr>
                <w:rFonts w:ascii="宋体" w:hAnsi="宋体" w:eastAsia="宋体"/>
                <w:color w:val="000000"/>
                <w:kern w:val="0"/>
                <w:sz w:val="16"/>
                <w:szCs w:val="18"/>
              </w:rPr>
              <w:t>1</w:t>
            </w:r>
            <w:r>
              <w:rPr>
                <w:rFonts w:hint="eastAsia" w:ascii="宋体" w:hAnsi="宋体" w:eastAsia="宋体"/>
                <w:color w:val="000000"/>
                <w:kern w:val="0"/>
                <w:sz w:val="16"/>
                <w:szCs w:val="18"/>
              </w:rPr>
              <w:t>0.00</w:t>
            </w:r>
          </w:p>
        </w:tc>
        <w:tc>
          <w:tcPr>
            <w:tcW w:w="333"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olor w:val="000000"/>
                <w:kern w:val="0"/>
                <w:sz w:val="16"/>
                <w:szCs w:val="18"/>
              </w:rPr>
            </w:pPr>
            <w:r>
              <w:rPr>
                <w:rFonts w:hint="eastAsia" w:ascii="宋体" w:hAnsi="宋体" w:eastAsia="宋体"/>
                <w:color w:val="000000"/>
                <w:kern w:val="0"/>
                <w:sz w:val="16"/>
                <w:szCs w:val="18"/>
              </w:rPr>
              <w:t>8.00</w:t>
            </w:r>
          </w:p>
        </w:tc>
        <w:tc>
          <w:tcPr>
            <w:tcW w:w="333"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olor w:val="000000"/>
                <w:kern w:val="0"/>
                <w:sz w:val="16"/>
                <w:szCs w:val="18"/>
              </w:rPr>
            </w:pPr>
            <w:r>
              <w:rPr>
                <w:rFonts w:hint="eastAsia" w:ascii="宋体" w:hAnsi="宋体" w:eastAsia="宋体"/>
                <w:color w:val="000000"/>
                <w:kern w:val="0"/>
                <w:sz w:val="16"/>
                <w:szCs w:val="18"/>
              </w:rPr>
              <w:t>无此项</w:t>
            </w:r>
          </w:p>
        </w:tc>
        <w:tc>
          <w:tcPr>
            <w:tcW w:w="333"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olor w:val="000000"/>
                <w:kern w:val="0"/>
                <w:sz w:val="16"/>
                <w:szCs w:val="18"/>
              </w:rPr>
            </w:pPr>
            <w:r>
              <w:rPr>
                <w:rFonts w:hint="eastAsia" w:ascii="宋体" w:hAnsi="宋体" w:eastAsia="宋体"/>
                <w:color w:val="000000"/>
                <w:kern w:val="0"/>
                <w:sz w:val="16"/>
                <w:szCs w:val="18"/>
              </w:rPr>
              <w:t>无此项</w:t>
            </w:r>
          </w:p>
        </w:tc>
        <w:tc>
          <w:tcPr>
            <w:tcW w:w="333"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olor w:val="000000"/>
                <w:kern w:val="0"/>
                <w:sz w:val="16"/>
                <w:szCs w:val="18"/>
              </w:rPr>
            </w:pPr>
            <w:r>
              <w:rPr>
                <w:rFonts w:hint="eastAsia" w:ascii="宋体" w:hAnsi="宋体" w:eastAsia="宋体"/>
                <w:color w:val="000000"/>
                <w:kern w:val="0"/>
                <w:sz w:val="16"/>
                <w:szCs w:val="18"/>
              </w:rPr>
              <w:t>10.00</w:t>
            </w:r>
          </w:p>
        </w:tc>
        <w:tc>
          <w:tcPr>
            <w:tcW w:w="333"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olor w:val="000000"/>
                <w:kern w:val="0"/>
                <w:sz w:val="16"/>
                <w:szCs w:val="18"/>
              </w:rPr>
            </w:pPr>
            <w:r>
              <w:rPr>
                <w:rFonts w:hint="eastAsia" w:ascii="宋体" w:hAnsi="宋体" w:eastAsia="宋体"/>
                <w:color w:val="000000"/>
                <w:kern w:val="0"/>
                <w:sz w:val="16"/>
                <w:szCs w:val="18"/>
              </w:rPr>
              <w:t>10.00</w:t>
            </w:r>
          </w:p>
        </w:tc>
        <w:tc>
          <w:tcPr>
            <w:tcW w:w="333"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olor w:val="000000"/>
                <w:kern w:val="0"/>
                <w:sz w:val="16"/>
                <w:szCs w:val="18"/>
              </w:rPr>
            </w:pPr>
            <w:r>
              <w:rPr>
                <w:rFonts w:hint="eastAsia" w:ascii="宋体" w:hAnsi="宋体" w:eastAsia="宋体"/>
                <w:color w:val="000000"/>
                <w:kern w:val="0"/>
                <w:sz w:val="16"/>
                <w:szCs w:val="18"/>
              </w:rPr>
              <w:t>10.00</w:t>
            </w:r>
          </w:p>
        </w:tc>
        <w:tc>
          <w:tcPr>
            <w:tcW w:w="333"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olor w:val="000000"/>
                <w:kern w:val="0"/>
                <w:sz w:val="16"/>
                <w:szCs w:val="18"/>
              </w:rPr>
            </w:pPr>
            <w:r>
              <w:rPr>
                <w:rFonts w:hint="eastAsia" w:ascii="宋体" w:hAnsi="宋体" w:eastAsia="宋体"/>
                <w:color w:val="000000"/>
                <w:kern w:val="0"/>
                <w:sz w:val="16"/>
                <w:szCs w:val="18"/>
              </w:rPr>
              <w:t>10.00</w:t>
            </w:r>
          </w:p>
        </w:tc>
        <w:tc>
          <w:tcPr>
            <w:tcW w:w="333"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olor w:val="000000"/>
                <w:kern w:val="0"/>
                <w:sz w:val="16"/>
                <w:szCs w:val="18"/>
              </w:rPr>
            </w:pPr>
            <w:r>
              <w:rPr>
                <w:rFonts w:hint="eastAsia" w:ascii="宋体" w:hAnsi="宋体" w:eastAsia="宋体"/>
                <w:color w:val="000000"/>
                <w:kern w:val="0"/>
                <w:sz w:val="16"/>
                <w:szCs w:val="18"/>
              </w:rPr>
              <w:t>无此项</w:t>
            </w:r>
          </w:p>
        </w:tc>
        <w:tc>
          <w:tcPr>
            <w:tcW w:w="333"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olor w:val="000000"/>
                <w:kern w:val="0"/>
                <w:sz w:val="16"/>
                <w:szCs w:val="18"/>
              </w:rPr>
            </w:pPr>
            <w:r>
              <w:rPr>
                <w:rFonts w:hint="eastAsia" w:ascii="宋体" w:hAnsi="宋体" w:eastAsia="宋体"/>
                <w:color w:val="000000"/>
                <w:kern w:val="0"/>
                <w:sz w:val="16"/>
                <w:szCs w:val="18"/>
              </w:rPr>
              <w:t>9.82</w:t>
            </w:r>
          </w:p>
        </w:tc>
      </w:tr>
    </w:tbl>
    <w:p>
      <w:pPr>
        <w:ind w:firstLine="468"/>
        <w:rPr>
          <w:rFonts w:ascii="宋体" w:hAnsi="宋体" w:eastAsia="宋体"/>
          <w:spacing w:val="-3"/>
          <w:kern w:val="28"/>
          <w:szCs w:val="24"/>
        </w:rPr>
      </w:pPr>
      <w:r>
        <w:rPr>
          <w:rFonts w:hint="eastAsia" w:ascii="宋体" w:hAnsi="宋体" w:eastAsia="宋体"/>
          <w:spacing w:val="-3"/>
          <w:kern w:val="28"/>
          <w:szCs w:val="24"/>
        </w:rPr>
        <w:t>扣分原因分析：营口大石桥市贴息资金未支出，未提供与贴息相关的任何资料，扣</w:t>
      </w:r>
      <w:r>
        <w:rPr>
          <w:rFonts w:ascii="宋体" w:hAnsi="宋体" w:eastAsia="宋体" w:cstheme="minorHAnsi"/>
          <w:spacing w:val="-3"/>
          <w:kern w:val="28"/>
          <w:szCs w:val="24"/>
        </w:rPr>
        <w:t>2</w:t>
      </w:r>
      <w:r>
        <w:rPr>
          <w:rFonts w:hint="eastAsia" w:ascii="宋体" w:hAnsi="宋体" w:eastAsia="宋体"/>
          <w:spacing w:val="-3"/>
          <w:kern w:val="28"/>
          <w:szCs w:val="24"/>
        </w:rPr>
        <w:t>分。</w:t>
      </w:r>
    </w:p>
    <w:p>
      <w:pPr>
        <w:ind w:firstLine="468"/>
        <w:rPr>
          <w:rFonts w:ascii="宋体" w:hAnsi="宋体" w:eastAsia="宋体"/>
          <w:spacing w:val="-3"/>
          <w:kern w:val="28"/>
          <w:szCs w:val="24"/>
        </w:rPr>
      </w:pPr>
      <w:r>
        <w:rPr>
          <w:rFonts w:hint="eastAsia" w:ascii="宋体" w:hAnsi="宋体" w:eastAsia="宋体"/>
          <w:spacing w:val="-3"/>
          <w:kern w:val="28"/>
          <w:szCs w:val="24"/>
        </w:rPr>
        <w:t>贴息资金执行率偏低原因：除营口市外，各市贴息项目申报审批程序均已完成，因疫情原因贴息补助暂缓拨付，复工后，各市正抓紧落实贴息的发放，故各市未扣分。</w:t>
      </w:r>
    </w:p>
    <w:p>
      <w:pPr>
        <w:ind w:firstLine="480"/>
        <w:rPr>
          <w:rFonts w:ascii="宋体" w:hAnsi="宋体" w:eastAsia="宋体"/>
        </w:rPr>
      </w:pPr>
      <w:r>
        <w:rPr>
          <w:rFonts w:hint="eastAsia" w:ascii="宋体" w:hAnsi="宋体" w:eastAsia="宋体"/>
        </w:rPr>
        <w:t>（4）2019年全省森林抚育补助</w:t>
      </w:r>
      <w:r>
        <w:rPr>
          <w:rFonts w:hint="eastAsia" w:ascii="宋体" w:hAnsi="宋体" w:eastAsia="宋体"/>
          <w:spacing w:val="-3"/>
          <w:kern w:val="28"/>
          <w:szCs w:val="24"/>
        </w:rPr>
        <w:t>实际下达资金</w:t>
      </w:r>
      <w:r>
        <w:rPr>
          <w:rFonts w:hint="eastAsia" w:ascii="宋体" w:hAnsi="宋体" w:eastAsia="宋体"/>
        </w:rPr>
        <w:t>10,299.83万元，实际支出2,231.43万元，结余资金8,068.40万元，资金执行率21.66%；全省森林抚育面积实际下达指标64.98万亩，实际完成抚育面积62.95万亩，完成率96.11%；上一轮退耕还生态林抚育补助面积实际下达指标189.98万亩，实际完成抚育面积85.37万亩，完成率44.94%。</w:t>
      </w:r>
    </w:p>
    <w:p>
      <w:pPr>
        <w:ind w:firstLine="480"/>
        <w:rPr>
          <w:rFonts w:ascii="宋体" w:hAnsi="宋体" w:eastAsia="宋体"/>
          <w:kern w:val="28"/>
        </w:rPr>
      </w:pPr>
      <w:r>
        <w:rPr>
          <w:rFonts w:hint="eastAsia" w:ascii="宋体" w:hAnsi="宋体" w:eastAsia="宋体"/>
          <w:kern w:val="28"/>
        </w:rPr>
        <w:t>项目满分10.00分，经综合评价得分：5.72分。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605"/>
        <w:gridCol w:w="603"/>
        <w:gridCol w:w="605"/>
        <w:gridCol w:w="603"/>
        <w:gridCol w:w="605"/>
        <w:gridCol w:w="603"/>
        <w:gridCol w:w="605"/>
        <w:gridCol w:w="603"/>
        <w:gridCol w:w="605"/>
        <w:gridCol w:w="603"/>
        <w:gridCol w:w="606"/>
        <w:gridCol w:w="604"/>
        <w:gridCol w:w="606"/>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沈阳</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鞍山</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抚顺</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本溪</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丹东</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锦州</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营口</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阜新</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辽阳</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铁岭</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朝阳</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盘锦</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葫芦岛</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省直</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6.65</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6.02</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8.01</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7.16</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3.50</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3.62</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4.57</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2.16</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4.49</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4.18</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5.80</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7.00</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6.99</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9.91</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5.72</w:t>
            </w:r>
          </w:p>
        </w:tc>
      </w:tr>
    </w:tbl>
    <w:p>
      <w:pPr>
        <w:ind w:firstLine="480"/>
        <w:rPr>
          <w:rFonts w:ascii="宋体" w:hAnsi="宋体" w:eastAsia="宋体"/>
        </w:rPr>
      </w:pPr>
      <w:r>
        <w:rPr>
          <w:rFonts w:hint="eastAsia" w:ascii="宋体" w:hAnsi="宋体" w:eastAsia="宋体"/>
        </w:rPr>
        <w:t>扣分原因分析：此项目评分标准任务完成率每降低10%扣0.70分，资金执行率每降低10%扣0.30分。</w:t>
      </w:r>
    </w:p>
    <w:p>
      <w:pPr>
        <w:ind w:firstLine="480"/>
        <w:rPr>
          <w:rFonts w:ascii="宋体" w:hAnsi="宋体" w:eastAsia="宋体"/>
        </w:rPr>
      </w:pPr>
      <w:r>
        <w:rPr>
          <w:rFonts w:hint="eastAsia" w:ascii="宋体" w:hAnsi="宋体" w:eastAsia="宋体"/>
        </w:rPr>
        <w:t>此项任务完成率与资金执行率偏差较大的原因：</w:t>
      </w:r>
    </w:p>
    <w:p>
      <w:pPr>
        <w:ind w:firstLine="480"/>
        <w:rPr>
          <w:rFonts w:ascii="宋体" w:hAnsi="宋体" w:eastAsia="宋体"/>
        </w:rPr>
      </w:pPr>
      <w:r>
        <w:rPr>
          <w:rFonts w:hint="eastAsia" w:ascii="宋体" w:hAnsi="宋体" w:eastAsia="宋体"/>
        </w:rPr>
        <w:t>①部分城市存在上一轮退耕还生态林抚育项目与正常抚育项目相比标准过低无法施工的情况，如：朝阳市；</w:t>
      </w:r>
    </w:p>
    <w:p>
      <w:pPr>
        <w:ind w:firstLine="480"/>
        <w:rPr>
          <w:rFonts w:ascii="宋体" w:hAnsi="宋体" w:eastAsia="宋体"/>
        </w:rPr>
      </w:pPr>
      <w:r>
        <w:rPr>
          <w:rFonts w:hint="eastAsia" w:ascii="宋体" w:hAnsi="宋体" w:eastAsia="宋体"/>
        </w:rPr>
        <w:t>②部分城市造林验收工作未完成，待验收后拨付资金，如：本溪市、凤城市；</w:t>
      </w:r>
    </w:p>
    <w:p>
      <w:pPr>
        <w:ind w:firstLine="480"/>
        <w:rPr>
          <w:rFonts w:ascii="宋体" w:hAnsi="宋体" w:eastAsia="宋体"/>
          <w:spacing w:val="-3"/>
          <w:kern w:val="28"/>
          <w:szCs w:val="24"/>
        </w:rPr>
      </w:pPr>
      <w:r>
        <w:rPr>
          <w:rFonts w:hint="eastAsia" w:ascii="宋体" w:hAnsi="宋体" w:eastAsia="宋体"/>
        </w:rPr>
        <w:t>③部分城市不掌握相关政策及发放标准，工作未能开展，如：铁岭市、抚顺市新宾县；</w:t>
      </w:r>
      <w:r>
        <w:rPr>
          <w:rFonts w:hint="eastAsia" w:ascii="宋体" w:hAnsi="宋体" w:eastAsia="宋体"/>
          <w:spacing w:val="-3"/>
          <w:kern w:val="28"/>
          <w:szCs w:val="24"/>
        </w:rPr>
        <w:t xml:space="preserve"> </w:t>
      </w:r>
    </w:p>
    <w:p>
      <w:pPr>
        <w:ind w:firstLine="468"/>
        <w:rPr>
          <w:rFonts w:ascii="宋体" w:hAnsi="宋体" w:eastAsia="宋体"/>
          <w:spacing w:val="-3"/>
          <w:kern w:val="28"/>
          <w:szCs w:val="24"/>
        </w:rPr>
      </w:pPr>
      <w:r>
        <w:rPr>
          <w:rFonts w:hint="eastAsia" w:ascii="宋体" w:hAnsi="宋体" w:eastAsia="宋体"/>
          <w:spacing w:val="-3"/>
          <w:kern w:val="28"/>
          <w:szCs w:val="24"/>
        </w:rPr>
        <w:t>④部分城市财政未拨款，如：沈阳市、鞍山市岫岩县 。</w:t>
      </w:r>
    </w:p>
    <w:p>
      <w:pPr>
        <w:ind w:firstLine="468"/>
        <w:rPr>
          <w:rFonts w:ascii="宋体" w:hAnsi="宋体" w:eastAsia="宋体"/>
          <w:spacing w:val="-3"/>
          <w:kern w:val="28"/>
          <w:szCs w:val="24"/>
        </w:rPr>
      </w:pPr>
      <w:r>
        <w:rPr>
          <w:rFonts w:hint="eastAsia" w:ascii="宋体" w:hAnsi="宋体" w:eastAsia="宋体"/>
          <w:spacing w:val="-3"/>
          <w:kern w:val="28"/>
          <w:szCs w:val="24"/>
        </w:rPr>
        <w:t>经综合评价以上</w:t>
      </w:r>
      <w:r>
        <w:rPr>
          <w:rFonts w:hint="eastAsia" w:ascii="宋体" w:hAnsi="宋体" w:eastAsia="宋体" w:cstheme="minorHAnsi"/>
          <w:spacing w:val="-3"/>
          <w:kern w:val="28"/>
          <w:szCs w:val="24"/>
        </w:rPr>
        <w:t>4</w:t>
      </w:r>
      <w:r>
        <w:rPr>
          <w:rFonts w:hint="eastAsia" w:ascii="宋体" w:hAnsi="宋体" w:eastAsia="宋体"/>
          <w:spacing w:val="-3"/>
          <w:kern w:val="28"/>
          <w:szCs w:val="24"/>
        </w:rPr>
        <w:t>个项目完成情况得分：7.63分。</w:t>
      </w:r>
    </w:p>
    <w:p>
      <w:pPr>
        <w:ind w:firstLine="468"/>
        <w:rPr>
          <w:rFonts w:ascii="宋体" w:hAnsi="宋体" w:eastAsia="宋体"/>
          <w:spacing w:val="-3"/>
          <w:kern w:val="28"/>
          <w:szCs w:val="24"/>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605"/>
        <w:gridCol w:w="603"/>
        <w:gridCol w:w="605"/>
        <w:gridCol w:w="603"/>
        <w:gridCol w:w="605"/>
        <w:gridCol w:w="603"/>
        <w:gridCol w:w="605"/>
        <w:gridCol w:w="603"/>
        <w:gridCol w:w="605"/>
        <w:gridCol w:w="603"/>
        <w:gridCol w:w="606"/>
        <w:gridCol w:w="604"/>
        <w:gridCol w:w="606"/>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沈阳</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鞍山</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抚顺</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本溪</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丹东</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锦州</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营口</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阜新</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辽阳</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铁岭</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朝阳</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盘锦</w:t>
            </w:r>
          </w:p>
        </w:tc>
        <w:tc>
          <w:tcPr>
            <w:tcW w:w="333"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葫芦岛</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省直</w:t>
            </w:r>
          </w:p>
        </w:tc>
        <w:tc>
          <w:tcPr>
            <w:tcW w:w="334" w:type="pct"/>
            <w:vAlign w:val="center"/>
          </w:tcPr>
          <w:p>
            <w:pPr>
              <w:widowControl/>
              <w:ind w:firstLine="0" w:firstLineChars="0"/>
              <w:jc w:val="center"/>
              <w:rPr>
                <w:rFonts w:asciiTheme="minorEastAsia" w:hAnsiTheme="minorEastAsia"/>
                <w:color w:val="000000"/>
                <w:kern w:val="0"/>
                <w:sz w:val="18"/>
                <w:szCs w:val="18"/>
              </w:rPr>
            </w:pPr>
            <w:r>
              <w:rPr>
                <w:rFonts w:asciiTheme="minorEastAsia" w:hAnsiTheme="minorEastAsia"/>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3" w:type="pct"/>
            <w:vAlign w:val="center"/>
          </w:tcPr>
          <w:p>
            <w:pPr>
              <w:ind w:firstLine="0" w:firstLineChars="0"/>
              <w:rPr>
                <w:rFonts w:cs="宋体" w:asciiTheme="minorEastAsia" w:hAnsiTheme="minorEastAsia"/>
                <w:color w:val="000000"/>
                <w:sz w:val="18"/>
                <w:szCs w:val="18"/>
              </w:rPr>
            </w:pPr>
            <w:r>
              <w:rPr>
                <w:rFonts w:hint="eastAsia" w:asciiTheme="minorEastAsia" w:hAnsiTheme="minorEastAsia"/>
                <w:color w:val="000000"/>
                <w:sz w:val="18"/>
                <w:szCs w:val="18"/>
              </w:rPr>
              <w:t>7.21</w:t>
            </w:r>
          </w:p>
        </w:tc>
        <w:tc>
          <w:tcPr>
            <w:tcW w:w="334" w:type="pct"/>
            <w:vAlign w:val="center"/>
          </w:tcPr>
          <w:p>
            <w:pPr>
              <w:ind w:firstLine="0" w:firstLineChars="0"/>
              <w:rPr>
                <w:rFonts w:cs="宋体" w:asciiTheme="minorEastAsia" w:hAnsiTheme="minorEastAsia"/>
                <w:color w:val="000000"/>
                <w:sz w:val="18"/>
                <w:szCs w:val="18"/>
              </w:rPr>
            </w:pPr>
            <w:r>
              <w:rPr>
                <w:rFonts w:hint="eastAsia" w:asciiTheme="minorEastAsia" w:hAnsiTheme="minorEastAsia"/>
                <w:color w:val="000000"/>
                <w:sz w:val="18"/>
                <w:szCs w:val="18"/>
              </w:rPr>
              <w:t>7.85</w:t>
            </w:r>
          </w:p>
        </w:tc>
        <w:tc>
          <w:tcPr>
            <w:tcW w:w="333" w:type="pct"/>
            <w:vAlign w:val="center"/>
          </w:tcPr>
          <w:p>
            <w:pPr>
              <w:ind w:firstLine="0" w:firstLineChars="0"/>
              <w:rPr>
                <w:rFonts w:cs="宋体" w:asciiTheme="minorEastAsia" w:hAnsiTheme="minorEastAsia"/>
                <w:color w:val="000000"/>
                <w:sz w:val="18"/>
                <w:szCs w:val="18"/>
              </w:rPr>
            </w:pPr>
            <w:r>
              <w:rPr>
                <w:rFonts w:hint="eastAsia" w:asciiTheme="minorEastAsia" w:hAnsiTheme="minorEastAsia"/>
                <w:color w:val="000000"/>
                <w:sz w:val="18"/>
                <w:szCs w:val="18"/>
              </w:rPr>
              <w:t>9.04</w:t>
            </w:r>
          </w:p>
        </w:tc>
        <w:tc>
          <w:tcPr>
            <w:tcW w:w="334" w:type="pct"/>
            <w:vAlign w:val="center"/>
          </w:tcPr>
          <w:p>
            <w:pPr>
              <w:ind w:firstLine="0" w:firstLineChars="0"/>
              <w:rPr>
                <w:rFonts w:cs="宋体" w:asciiTheme="minorEastAsia" w:hAnsiTheme="minorEastAsia"/>
                <w:color w:val="000000"/>
                <w:sz w:val="18"/>
                <w:szCs w:val="18"/>
              </w:rPr>
            </w:pPr>
            <w:r>
              <w:rPr>
                <w:rFonts w:hint="eastAsia" w:asciiTheme="minorEastAsia" w:hAnsiTheme="minorEastAsia"/>
                <w:color w:val="000000"/>
                <w:sz w:val="18"/>
                <w:szCs w:val="18"/>
              </w:rPr>
              <w:t>8.20</w:t>
            </w:r>
          </w:p>
        </w:tc>
        <w:tc>
          <w:tcPr>
            <w:tcW w:w="333" w:type="pct"/>
            <w:vAlign w:val="center"/>
          </w:tcPr>
          <w:p>
            <w:pPr>
              <w:ind w:firstLine="0" w:firstLineChars="0"/>
              <w:rPr>
                <w:rFonts w:cs="宋体" w:asciiTheme="minorEastAsia" w:hAnsiTheme="minorEastAsia"/>
                <w:color w:val="000000"/>
                <w:sz w:val="18"/>
                <w:szCs w:val="18"/>
              </w:rPr>
            </w:pPr>
            <w:r>
              <w:rPr>
                <w:rFonts w:hint="eastAsia" w:asciiTheme="minorEastAsia" w:hAnsiTheme="minorEastAsia"/>
                <w:color w:val="000000"/>
                <w:sz w:val="18"/>
                <w:szCs w:val="18"/>
              </w:rPr>
              <w:t>6.17</w:t>
            </w:r>
          </w:p>
        </w:tc>
        <w:tc>
          <w:tcPr>
            <w:tcW w:w="334" w:type="pct"/>
            <w:vAlign w:val="center"/>
          </w:tcPr>
          <w:p>
            <w:pPr>
              <w:ind w:firstLine="0" w:firstLineChars="0"/>
              <w:rPr>
                <w:rFonts w:cs="宋体" w:asciiTheme="minorEastAsia" w:hAnsiTheme="minorEastAsia"/>
                <w:color w:val="000000"/>
                <w:sz w:val="18"/>
                <w:szCs w:val="18"/>
              </w:rPr>
            </w:pPr>
            <w:r>
              <w:rPr>
                <w:rFonts w:hint="eastAsia" w:asciiTheme="minorEastAsia" w:hAnsiTheme="minorEastAsia"/>
                <w:color w:val="000000"/>
                <w:sz w:val="18"/>
                <w:szCs w:val="18"/>
              </w:rPr>
              <w:t>7.11</w:t>
            </w:r>
          </w:p>
        </w:tc>
        <w:tc>
          <w:tcPr>
            <w:tcW w:w="333" w:type="pct"/>
            <w:vAlign w:val="center"/>
          </w:tcPr>
          <w:p>
            <w:pPr>
              <w:ind w:firstLine="0" w:firstLineChars="0"/>
              <w:rPr>
                <w:rFonts w:cs="宋体" w:asciiTheme="minorEastAsia" w:hAnsiTheme="minorEastAsia"/>
                <w:color w:val="000000"/>
                <w:sz w:val="18"/>
                <w:szCs w:val="18"/>
              </w:rPr>
            </w:pPr>
            <w:r>
              <w:rPr>
                <w:rFonts w:hint="eastAsia" w:asciiTheme="minorEastAsia" w:hAnsiTheme="minorEastAsia"/>
                <w:color w:val="000000"/>
                <w:sz w:val="18"/>
                <w:szCs w:val="18"/>
              </w:rPr>
              <w:t>6.52</w:t>
            </w:r>
          </w:p>
        </w:tc>
        <w:tc>
          <w:tcPr>
            <w:tcW w:w="334" w:type="pct"/>
            <w:vAlign w:val="center"/>
          </w:tcPr>
          <w:p>
            <w:pPr>
              <w:ind w:firstLine="0" w:firstLineChars="0"/>
              <w:rPr>
                <w:rFonts w:cs="宋体" w:asciiTheme="minorEastAsia" w:hAnsiTheme="minorEastAsia"/>
                <w:color w:val="000000"/>
                <w:sz w:val="18"/>
                <w:szCs w:val="18"/>
              </w:rPr>
            </w:pPr>
            <w:r>
              <w:rPr>
                <w:rFonts w:hint="eastAsia" w:asciiTheme="minorEastAsia" w:hAnsiTheme="minorEastAsia"/>
                <w:color w:val="000000"/>
                <w:sz w:val="18"/>
                <w:szCs w:val="18"/>
              </w:rPr>
              <w:t>4.69</w:t>
            </w:r>
          </w:p>
        </w:tc>
        <w:tc>
          <w:tcPr>
            <w:tcW w:w="333" w:type="pct"/>
            <w:vAlign w:val="center"/>
          </w:tcPr>
          <w:p>
            <w:pPr>
              <w:ind w:firstLine="0" w:firstLineChars="0"/>
              <w:rPr>
                <w:rFonts w:cs="宋体" w:asciiTheme="minorEastAsia" w:hAnsiTheme="minorEastAsia"/>
                <w:color w:val="000000"/>
                <w:sz w:val="18"/>
                <w:szCs w:val="18"/>
              </w:rPr>
            </w:pPr>
            <w:r>
              <w:rPr>
                <w:rFonts w:hint="eastAsia" w:asciiTheme="minorEastAsia" w:hAnsiTheme="minorEastAsia"/>
                <w:color w:val="000000"/>
                <w:sz w:val="18"/>
                <w:szCs w:val="18"/>
              </w:rPr>
              <w:t>6.06</w:t>
            </w:r>
          </w:p>
        </w:tc>
        <w:tc>
          <w:tcPr>
            <w:tcW w:w="334" w:type="pct"/>
            <w:vAlign w:val="center"/>
          </w:tcPr>
          <w:p>
            <w:pPr>
              <w:ind w:firstLine="0" w:firstLineChars="0"/>
              <w:rPr>
                <w:rFonts w:cs="宋体" w:asciiTheme="minorEastAsia" w:hAnsiTheme="minorEastAsia"/>
                <w:color w:val="000000"/>
                <w:sz w:val="18"/>
                <w:szCs w:val="18"/>
              </w:rPr>
            </w:pPr>
            <w:r>
              <w:rPr>
                <w:rFonts w:hint="eastAsia" w:asciiTheme="minorEastAsia" w:hAnsiTheme="minorEastAsia"/>
                <w:color w:val="000000"/>
                <w:sz w:val="18"/>
                <w:szCs w:val="18"/>
              </w:rPr>
              <w:t>7.08</w:t>
            </w:r>
          </w:p>
        </w:tc>
        <w:tc>
          <w:tcPr>
            <w:tcW w:w="333" w:type="pct"/>
            <w:vAlign w:val="center"/>
          </w:tcPr>
          <w:p>
            <w:pPr>
              <w:ind w:firstLine="0" w:firstLineChars="0"/>
              <w:rPr>
                <w:rFonts w:cs="宋体" w:asciiTheme="minorEastAsia" w:hAnsiTheme="minorEastAsia"/>
                <w:color w:val="000000"/>
                <w:sz w:val="18"/>
                <w:szCs w:val="18"/>
              </w:rPr>
            </w:pPr>
            <w:r>
              <w:rPr>
                <w:rFonts w:hint="eastAsia" w:asciiTheme="minorEastAsia" w:hAnsiTheme="minorEastAsia"/>
                <w:color w:val="000000"/>
                <w:sz w:val="18"/>
                <w:szCs w:val="18"/>
              </w:rPr>
              <w:t>7.93</w:t>
            </w:r>
          </w:p>
        </w:tc>
        <w:tc>
          <w:tcPr>
            <w:tcW w:w="334" w:type="pct"/>
            <w:vAlign w:val="center"/>
          </w:tcPr>
          <w:p>
            <w:pPr>
              <w:ind w:firstLine="0" w:firstLineChars="0"/>
              <w:rPr>
                <w:rFonts w:cs="宋体" w:asciiTheme="minorEastAsia" w:hAnsiTheme="minorEastAsia"/>
                <w:color w:val="000000"/>
                <w:sz w:val="18"/>
                <w:szCs w:val="18"/>
              </w:rPr>
            </w:pPr>
            <w:r>
              <w:rPr>
                <w:rFonts w:hint="eastAsia" w:asciiTheme="minorEastAsia" w:hAnsiTheme="minorEastAsia"/>
                <w:color w:val="000000"/>
                <w:sz w:val="18"/>
                <w:szCs w:val="18"/>
              </w:rPr>
              <w:t>8.50</w:t>
            </w:r>
          </w:p>
        </w:tc>
        <w:tc>
          <w:tcPr>
            <w:tcW w:w="333" w:type="pct"/>
            <w:vAlign w:val="center"/>
          </w:tcPr>
          <w:p>
            <w:pPr>
              <w:ind w:firstLine="0" w:firstLineChars="0"/>
              <w:rPr>
                <w:rFonts w:cs="宋体" w:asciiTheme="minorEastAsia" w:hAnsiTheme="minorEastAsia"/>
                <w:color w:val="000000"/>
                <w:sz w:val="18"/>
                <w:szCs w:val="18"/>
              </w:rPr>
            </w:pPr>
            <w:r>
              <w:rPr>
                <w:rFonts w:hint="eastAsia" w:asciiTheme="minorEastAsia" w:hAnsiTheme="minorEastAsia"/>
                <w:color w:val="000000"/>
                <w:sz w:val="18"/>
                <w:szCs w:val="18"/>
              </w:rPr>
              <w:t>8.01</w:t>
            </w:r>
          </w:p>
        </w:tc>
        <w:tc>
          <w:tcPr>
            <w:tcW w:w="334" w:type="pct"/>
            <w:vAlign w:val="center"/>
          </w:tcPr>
          <w:p>
            <w:pPr>
              <w:ind w:firstLine="0" w:firstLineChars="0"/>
              <w:rPr>
                <w:rFonts w:cs="宋体" w:asciiTheme="minorEastAsia" w:hAnsiTheme="minorEastAsia"/>
                <w:color w:val="000000"/>
                <w:sz w:val="18"/>
                <w:szCs w:val="18"/>
              </w:rPr>
            </w:pPr>
            <w:r>
              <w:rPr>
                <w:rFonts w:hint="eastAsia" w:asciiTheme="minorEastAsia" w:hAnsiTheme="minorEastAsia"/>
                <w:color w:val="000000"/>
                <w:sz w:val="18"/>
                <w:szCs w:val="18"/>
              </w:rPr>
              <w:t>9.95</w:t>
            </w:r>
          </w:p>
        </w:tc>
        <w:tc>
          <w:tcPr>
            <w:tcW w:w="334" w:type="pct"/>
            <w:vAlign w:val="center"/>
          </w:tcPr>
          <w:p>
            <w:pPr>
              <w:ind w:firstLine="0" w:firstLineChars="0"/>
              <w:rPr>
                <w:rFonts w:cs="宋体" w:asciiTheme="minorEastAsia" w:hAnsiTheme="minorEastAsia"/>
                <w:color w:val="000000"/>
                <w:sz w:val="18"/>
                <w:szCs w:val="18"/>
              </w:rPr>
            </w:pPr>
            <w:r>
              <w:rPr>
                <w:rFonts w:hint="eastAsia" w:asciiTheme="minorEastAsia" w:hAnsiTheme="minorEastAsia"/>
                <w:color w:val="000000"/>
                <w:sz w:val="18"/>
                <w:szCs w:val="18"/>
              </w:rPr>
              <w:t>7.63</w:t>
            </w:r>
          </w:p>
        </w:tc>
      </w:tr>
    </w:tbl>
    <w:p>
      <w:pPr>
        <w:ind w:firstLine="480"/>
        <w:rPr>
          <w:rFonts w:ascii="宋体" w:hAnsi="宋体" w:eastAsia="宋体"/>
          <w:kern w:val="28"/>
        </w:rPr>
      </w:pPr>
      <w:r>
        <w:rPr>
          <w:rFonts w:hint="eastAsia" w:ascii="宋体" w:hAnsi="宋体" w:eastAsia="宋体"/>
          <w:kern w:val="28"/>
        </w:rPr>
        <w:t>3、生态保护体系建设补助：包括湿地补助、自然保护区补助、森林航空消防、有害生物防治、森林公安、珍稀濒危动植物保护</w:t>
      </w:r>
    </w:p>
    <w:p>
      <w:pPr>
        <w:ind w:firstLine="468"/>
        <w:rPr>
          <w:rFonts w:ascii="宋体" w:hAnsi="宋体" w:eastAsia="宋体"/>
          <w:kern w:val="28"/>
        </w:rPr>
      </w:pPr>
      <w:r>
        <w:rPr>
          <w:rFonts w:hint="eastAsia" w:ascii="宋体" w:hAnsi="宋体" w:eastAsia="宋体"/>
          <w:spacing w:val="-3"/>
          <w:kern w:val="28"/>
          <w:szCs w:val="24"/>
        </w:rPr>
        <w:t>（1）湿地补助</w:t>
      </w:r>
    </w:p>
    <w:p>
      <w:pPr>
        <w:ind w:firstLine="480"/>
        <w:rPr>
          <w:rFonts w:ascii="宋体" w:hAnsi="宋体" w:eastAsia="宋体"/>
          <w:kern w:val="28"/>
        </w:rPr>
      </w:pPr>
      <w:r>
        <w:rPr>
          <w:rFonts w:hint="eastAsia" w:ascii="宋体" w:hAnsi="宋体" w:eastAsia="宋体"/>
          <w:kern w:val="28"/>
        </w:rPr>
        <w:t>2019年全省湿地补助</w:t>
      </w:r>
      <w:r>
        <w:rPr>
          <w:rFonts w:hint="eastAsia" w:ascii="宋体" w:hAnsi="宋体" w:eastAsia="宋体"/>
          <w:spacing w:val="-3"/>
          <w:kern w:val="28"/>
          <w:szCs w:val="24"/>
        </w:rPr>
        <w:t>实际下达资金</w:t>
      </w:r>
      <w:r>
        <w:rPr>
          <w:rFonts w:hint="eastAsia" w:ascii="宋体" w:hAnsi="宋体" w:eastAsia="宋体"/>
          <w:kern w:val="28"/>
        </w:rPr>
        <w:t>4,700.00万元，实际支出0.00万元，结余资金4,700.00万元；2019年全省计划开展8处湿地项目，实际开展8处，各项目均按预期目标有序进行。</w:t>
      </w:r>
    </w:p>
    <w:p>
      <w:pPr>
        <w:ind w:firstLine="480"/>
        <w:rPr>
          <w:rFonts w:ascii="宋体" w:hAnsi="宋体" w:eastAsia="宋体"/>
        </w:rPr>
      </w:pPr>
      <w:r>
        <w:rPr>
          <w:rFonts w:hint="eastAsia" w:ascii="宋体" w:hAnsi="宋体" w:eastAsia="宋体"/>
          <w:kern w:val="28"/>
        </w:rPr>
        <w:t>资金执行率较低的原因：湿地保护项</w:t>
      </w:r>
      <w:r>
        <w:rPr>
          <w:rFonts w:hint="eastAsia" w:ascii="宋体" w:hAnsi="宋体" w:eastAsia="宋体"/>
        </w:rPr>
        <w:t>目均为2019年申报项目，</w:t>
      </w:r>
      <w:r>
        <w:rPr>
          <w:rFonts w:hint="eastAsia" w:ascii="宋体" w:hAnsi="宋体" w:eastAsia="宋体"/>
          <w:spacing w:val="-3"/>
          <w:kern w:val="28"/>
          <w:szCs w:val="24"/>
        </w:rPr>
        <w:t>建设周期跨年度，</w:t>
      </w:r>
      <w:r>
        <w:rPr>
          <w:rFonts w:hint="eastAsia" w:ascii="宋体" w:hAnsi="宋体" w:eastAsia="宋体"/>
        </w:rPr>
        <w:t>除康平辽河国家湿地公园项目已开展，待项目验收后支付资金外，其余各湿地项目均处于前期准备阶段，未到资金支付节点，此项目未予扣分。</w:t>
      </w:r>
    </w:p>
    <w:p>
      <w:pPr>
        <w:ind w:firstLine="480"/>
        <w:rPr>
          <w:rFonts w:ascii="宋体" w:hAnsi="宋体" w:eastAsia="宋体"/>
        </w:rPr>
      </w:pPr>
      <w:r>
        <w:rPr>
          <w:rFonts w:hint="eastAsia" w:ascii="宋体" w:hAnsi="宋体" w:eastAsia="宋体"/>
        </w:rPr>
        <w:t>项目满分10.00分，经综合评价得分：10.00分。</w:t>
      </w:r>
    </w:p>
    <w:p>
      <w:pPr>
        <w:ind w:firstLine="480"/>
        <w:rPr>
          <w:rFonts w:ascii="宋体" w:hAnsi="宋体" w:eastAsia="宋体"/>
          <w:kern w:val="28"/>
        </w:rPr>
      </w:pPr>
      <w:r>
        <w:rPr>
          <w:rFonts w:hint="eastAsia" w:ascii="宋体" w:hAnsi="宋体" w:eastAsia="宋体"/>
          <w:kern w:val="28"/>
        </w:rPr>
        <w:t>（</w:t>
      </w:r>
      <w:r>
        <w:rPr>
          <w:rFonts w:hint="eastAsia" w:ascii="宋体" w:hAnsi="宋体" w:eastAsia="宋体"/>
          <w:spacing w:val="-3"/>
          <w:kern w:val="28"/>
          <w:szCs w:val="24"/>
        </w:rPr>
        <w:t>2）</w:t>
      </w:r>
      <w:r>
        <w:rPr>
          <w:rFonts w:hint="eastAsia" w:ascii="宋体" w:hAnsi="宋体" w:eastAsia="宋体"/>
          <w:kern w:val="28"/>
        </w:rPr>
        <w:t>自然保护区补助</w:t>
      </w:r>
    </w:p>
    <w:p>
      <w:pPr>
        <w:ind w:firstLine="480"/>
        <w:rPr>
          <w:rFonts w:ascii="宋体" w:hAnsi="宋体" w:eastAsia="宋体"/>
          <w:kern w:val="28"/>
        </w:rPr>
      </w:pPr>
      <w:r>
        <w:rPr>
          <w:rFonts w:hint="eastAsia" w:ascii="宋体" w:hAnsi="宋体" w:eastAsia="宋体"/>
          <w:kern w:val="28"/>
        </w:rPr>
        <w:t>2019年自然保护区补助</w:t>
      </w:r>
      <w:r>
        <w:rPr>
          <w:rFonts w:hint="eastAsia" w:ascii="宋体" w:hAnsi="宋体" w:eastAsia="宋体"/>
          <w:spacing w:val="-3"/>
          <w:kern w:val="28"/>
          <w:szCs w:val="24"/>
        </w:rPr>
        <w:t>实际下达资金</w:t>
      </w:r>
      <w:r>
        <w:rPr>
          <w:rFonts w:hint="eastAsia" w:ascii="宋体" w:hAnsi="宋体" w:eastAsia="宋体"/>
          <w:kern w:val="28"/>
        </w:rPr>
        <w:t>2,928.00万元，实际支出206.09万元，结余资金2,721.91万元，资金执行率7.04%；2019年全省计划开展15个自然保护区项目，实际开展15个项目，当期任务完成率100%。</w:t>
      </w:r>
    </w:p>
    <w:p>
      <w:pPr>
        <w:ind w:firstLine="480"/>
        <w:rPr>
          <w:rFonts w:ascii="宋体" w:hAnsi="宋体" w:eastAsia="宋体"/>
          <w:spacing w:val="-3"/>
          <w:kern w:val="28"/>
          <w:szCs w:val="24"/>
        </w:rPr>
      </w:pPr>
      <w:r>
        <w:rPr>
          <w:rFonts w:hint="eastAsia" w:ascii="宋体" w:hAnsi="宋体" w:eastAsia="宋体"/>
          <w:kern w:val="28"/>
        </w:rPr>
        <w:t>资金执行率较低的原因：</w:t>
      </w:r>
      <w:r>
        <w:rPr>
          <w:rFonts w:hint="eastAsia" w:ascii="宋体" w:hAnsi="宋体" w:eastAsia="宋体"/>
          <w:spacing w:val="-3"/>
          <w:kern w:val="28"/>
          <w:szCs w:val="24"/>
        </w:rPr>
        <w:t>自然保护区项目均为</w:t>
      </w:r>
      <w:r>
        <w:rPr>
          <w:rFonts w:ascii="宋体" w:hAnsi="宋体" w:eastAsia="宋体"/>
          <w:spacing w:val="-3"/>
          <w:kern w:val="28"/>
          <w:szCs w:val="24"/>
        </w:rPr>
        <w:t>2019</w:t>
      </w:r>
      <w:r>
        <w:rPr>
          <w:rFonts w:hint="eastAsia" w:ascii="宋体" w:hAnsi="宋体" w:eastAsia="宋体"/>
          <w:spacing w:val="-3"/>
          <w:kern w:val="28"/>
          <w:szCs w:val="24"/>
        </w:rPr>
        <w:t>年申报项目，建设周期跨年度，目前属前期准备阶段，各市按实施方案有序开展工作，资金按进度拨付，此项目不予扣分。</w:t>
      </w:r>
    </w:p>
    <w:p>
      <w:pPr>
        <w:ind w:firstLine="480"/>
        <w:rPr>
          <w:rFonts w:ascii="宋体" w:hAnsi="宋体" w:eastAsia="宋体"/>
          <w:spacing w:val="-3"/>
          <w:kern w:val="28"/>
          <w:szCs w:val="24"/>
        </w:rPr>
      </w:pPr>
      <w:r>
        <w:rPr>
          <w:rFonts w:hint="eastAsia" w:ascii="宋体" w:hAnsi="宋体" w:eastAsia="宋体"/>
        </w:rPr>
        <w:t>项目满分10.00分，经综合评价得分：10.00分。</w:t>
      </w:r>
    </w:p>
    <w:p>
      <w:pPr>
        <w:ind w:firstLine="468"/>
        <w:rPr>
          <w:rFonts w:ascii="宋体" w:hAnsi="宋体" w:eastAsia="宋体"/>
        </w:rPr>
      </w:pPr>
      <w:r>
        <w:rPr>
          <w:rFonts w:hint="eastAsia" w:ascii="宋体" w:hAnsi="宋体" w:eastAsia="宋体"/>
          <w:spacing w:val="-3"/>
          <w:kern w:val="28"/>
          <w:szCs w:val="24"/>
        </w:rPr>
        <w:t>（3）森林航空消防补助</w:t>
      </w:r>
    </w:p>
    <w:p>
      <w:pPr>
        <w:ind w:firstLine="480"/>
        <w:rPr>
          <w:rFonts w:ascii="宋体" w:hAnsi="宋体" w:eastAsia="宋体"/>
          <w:kern w:val="28"/>
        </w:rPr>
      </w:pPr>
      <w:r>
        <w:rPr>
          <w:rFonts w:hint="eastAsia" w:ascii="宋体" w:hAnsi="宋体" w:eastAsia="宋体"/>
          <w:kern w:val="28"/>
        </w:rPr>
        <w:t>2019年全省森林航空消防补助</w:t>
      </w:r>
      <w:r>
        <w:rPr>
          <w:rFonts w:hint="eastAsia" w:ascii="宋体" w:hAnsi="宋体" w:eastAsia="宋体"/>
          <w:spacing w:val="-3"/>
          <w:kern w:val="28"/>
          <w:szCs w:val="24"/>
        </w:rPr>
        <w:t>实际下达资金</w:t>
      </w:r>
      <w:r>
        <w:rPr>
          <w:rFonts w:hint="eastAsia" w:ascii="宋体" w:hAnsi="宋体" w:eastAsia="宋体"/>
          <w:kern w:val="28"/>
        </w:rPr>
        <w:t>200.00万元，实际支出200.00万元，结余资金0.00万元，资金执行率100.00%；2019年全省航空护林飞行时间实际下达指标200小时，实际完成航空护林飞行时间200小时，任务完成率100.00%。</w:t>
      </w:r>
    </w:p>
    <w:p>
      <w:pPr>
        <w:ind w:firstLine="480"/>
        <w:rPr>
          <w:rFonts w:ascii="宋体" w:hAnsi="宋体" w:eastAsia="宋体"/>
          <w:kern w:val="28"/>
        </w:rPr>
      </w:pPr>
      <w:r>
        <w:rPr>
          <w:rFonts w:hint="eastAsia" w:ascii="宋体" w:hAnsi="宋体" w:eastAsia="宋体"/>
        </w:rPr>
        <w:t>项目满分10.00分，经综合评价得分：10.00分。</w:t>
      </w:r>
    </w:p>
    <w:p>
      <w:pPr>
        <w:ind w:firstLine="468"/>
        <w:rPr>
          <w:rFonts w:ascii="宋体" w:hAnsi="宋体" w:eastAsia="宋体"/>
          <w:kern w:val="28"/>
        </w:rPr>
      </w:pPr>
      <w:r>
        <w:rPr>
          <w:rFonts w:hint="eastAsia" w:ascii="宋体" w:hAnsi="宋体" w:eastAsia="宋体"/>
          <w:spacing w:val="-3"/>
          <w:kern w:val="28"/>
          <w:szCs w:val="24"/>
        </w:rPr>
        <w:t>（4）有</w:t>
      </w:r>
      <w:r>
        <w:rPr>
          <w:rFonts w:hint="eastAsia" w:ascii="宋体" w:hAnsi="宋体" w:eastAsia="宋体"/>
          <w:kern w:val="28"/>
        </w:rPr>
        <w:t>害生物防治补助</w:t>
      </w:r>
    </w:p>
    <w:p>
      <w:pPr>
        <w:ind w:firstLine="480"/>
        <w:rPr>
          <w:rFonts w:ascii="宋体" w:hAnsi="宋体" w:eastAsia="宋体"/>
          <w:kern w:val="28"/>
        </w:rPr>
      </w:pPr>
      <w:r>
        <w:rPr>
          <w:rFonts w:hint="eastAsia" w:ascii="宋体" w:hAnsi="宋体" w:eastAsia="宋体"/>
          <w:kern w:val="28"/>
        </w:rPr>
        <w:t xml:space="preserve"> 2019年全省有害生物防治补助</w:t>
      </w:r>
      <w:r>
        <w:rPr>
          <w:rFonts w:hint="eastAsia" w:ascii="宋体" w:hAnsi="宋体" w:eastAsia="宋体"/>
          <w:spacing w:val="-3"/>
          <w:kern w:val="28"/>
          <w:szCs w:val="24"/>
        </w:rPr>
        <w:t>实际下达资金</w:t>
      </w:r>
      <w:r>
        <w:rPr>
          <w:rFonts w:hint="eastAsia" w:ascii="宋体" w:hAnsi="宋体" w:eastAsia="宋体"/>
          <w:kern w:val="28"/>
        </w:rPr>
        <w:t>2,717.00万元，实际支出1,401.68万元，结余资金1,315.32万元，资金执行率51.59%；2019年全省防治面积实际下达指标301.00万亩，实际完成防治面积307.05万亩，任务完成率102.01%。</w:t>
      </w:r>
    </w:p>
    <w:p>
      <w:pPr>
        <w:ind w:firstLine="480"/>
        <w:rPr>
          <w:rFonts w:ascii="宋体" w:hAnsi="宋体" w:eastAsia="宋体"/>
          <w:kern w:val="28"/>
        </w:rPr>
      </w:pPr>
      <w:r>
        <w:rPr>
          <w:rFonts w:hint="eastAsia" w:ascii="宋体" w:hAnsi="宋体" w:eastAsia="宋体"/>
        </w:rPr>
        <w:t>项目满分10.00分，经综合评价得分：7.39分。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605"/>
        <w:gridCol w:w="603"/>
        <w:gridCol w:w="605"/>
        <w:gridCol w:w="603"/>
        <w:gridCol w:w="605"/>
        <w:gridCol w:w="603"/>
        <w:gridCol w:w="605"/>
        <w:gridCol w:w="603"/>
        <w:gridCol w:w="605"/>
        <w:gridCol w:w="603"/>
        <w:gridCol w:w="606"/>
        <w:gridCol w:w="604"/>
        <w:gridCol w:w="606"/>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沈阳</w:t>
            </w:r>
          </w:p>
        </w:tc>
        <w:tc>
          <w:tcPr>
            <w:tcW w:w="334"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鞍山</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抚顺</w:t>
            </w:r>
          </w:p>
        </w:tc>
        <w:tc>
          <w:tcPr>
            <w:tcW w:w="334"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本溪</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丹东</w:t>
            </w:r>
          </w:p>
        </w:tc>
        <w:tc>
          <w:tcPr>
            <w:tcW w:w="334"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锦州</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营口</w:t>
            </w:r>
          </w:p>
        </w:tc>
        <w:tc>
          <w:tcPr>
            <w:tcW w:w="334"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阜新</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辽阳</w:t>
            </w:r>
          </w:p>
        </w:tc>
        <w:tc>
          <w:tcPr>
            <w:tcW w:w="334"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铁岭</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朝阳</w:t>
            </w:r>
          </w:p>
        </w:tc>
        <w:tc>
          <w:tcPr>
            <w:tcW w:w="334"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盘锦</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葫芦岛</w:t>
            </w:r>
          </w:p>
        </w:tc>
        <w:tc>
          <w:tcPr>
            <w:tcW w:w="334"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省直</w:t>
            </w:r>
          </w:p>
        </w:tc>
        <w:tc>
          <w:tcPr>
            <w:tcW w:w="334"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6.74</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7.57</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9.33</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6.45</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7.35</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8.32</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8.27</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6.68</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5.33</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6.27</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7.50</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7.00</w:t>
            </w:r>
          </w:p>
        </w:tc>
        <w:tc>
          <w:tcPr>
            <w:tcW w:w="333"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7.25</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9.34</w:t>
            </w:r>
          </w:p>
        </w:tc>
        <w:tc>
          <w:tcPr>
            <w:tcW w:w="334" w:type="pct"/>
            <w:vAlign w:val="center"/>
          </w:tcPr>
          <w:p>
            <w:pPr>
              <w:ind w:firstLine="0" w:firstLineChars="0"/>
              <w:rPr>
                <w:rFonts w:cs="Calibri" w:asciiTheme="minorEastAsia" w:hAnsiTheme="minorEastAsia"/>
                <w:color w:val="000000"/>
                <w:sz w:val="18"/>
                <w:szCs w:val="18"/>
              </w:rPr>
            </w:pPr>
            <w:r>
              <w:rPr>
                <w:rFonts w:cs="Calibri" w:asciiTheme="minorEastAsia" w:hAnsiTheme="minorEastAsia"/>
                <w:color w:val="000000"/>
                <w:sz w:val="18"/>
                <w:szCs w:val="18"/>
              </w:rPr>
              <w:t>7.39</w:t>
            </w:r>
          </w:p>
        </w:tc>
      </w:tr>
    </w:tbl>
    <w:p>
      <w:pPr>
        <w:ind w:firstLine="480"/>
        <w:rPr>
          <w:rFonts w:ascii="宋体" w:hAnsi="宋体" w:eastAsia="宋体"/>
        </w:rPr>
      </w:pPr>
      <w:r>
        <w:rPr>
          <w:rFonts w:hint="eastAsia" w:ascii="宋体" w:hAnsi="宋体" w:eastAsia="宋体"/>
        </w:rPr>
        <w:t>扣分原因分析：此项目评分标准任务完成率每降低10%扣0.70分，资金执行率每降低10%扣0.30分。</w:t>
      </w:r>
    </w:p>
    <w:p>
      <w:pPr>
        <w:ind w:firstLine="480"/>
        <w:rPr>
          <w:rFonts w:ascii="宋体" w:hAnsi="宋体" w:eastAsia="宋体"/>
        </w:rPr>
      </w:pPr>
      <w:r>
        <w:rPr>
          <w:rFonts w:hint="eastAsia" w:ascii="宋体" w:hAnsi="宋体" w:eastAsia="宋体"/>
        </w:rPr>
        <w:t>此项任务完成率与资金执行率偏差较大的原因：</w:t>
      </w:r>
    </w:p>
    <w:p>
      <w:pPr>
        <w:ind w:firstLine="468"/>
        <w:rPr>
          <w:rFonts w:ascii="宋体" w:hAnsi="宋体" w:eastAsia="宋体"/>
          <w:spacing w:val="-3"/>
          <w:kern w:val="28"/>
          <w:szCs w:val="24"/>
        </w:rPr>
      </w:pPr>
      <w:r>
        <w:rPr>
          <w:rFonts w:hint="eastAsia" w:ascii="宋体" w:hAnsi="宋体" w:eastAsia="宋体"/>
          <w:spacing w:val="-3"/>
          <w:kern w:val="28"/>
          <w:szCs w:val="24"/>
        </w:rPr>
        <w:t>①部分城市指标已完成，但财政未拨付资金，如：盘锦市林业有害生物防治面积下达指标</w:t>
      </w:r>
      <w:r>
        <w:rPr>
          <w:rFonts w:ascii="宋体" w:hAnsi="宋体" w:eastAsia="宋体" w:cstheme="minorHAnsi"/>
          <w:spacing w:val="-3"/>
          <w:kern w:val="28"/>
          <w:szCs w:val="24"/>
        </w:rPr>
        <w:t>9</w:t>
      </w:r>
      <w:r>
        <w:rPr>
          <w:rFonts w:hint="eastAsia" w:ascii="宋体" w:hAnsi="宋体" w:eastAsia="宋体"/>
          <w:spacing w:val="-3"/>
          <w:kern w:val="28"/>
          <w:szCs w:val="24"/>
        </w:rPr>
        <w:t>万亩，实际完成</w:t>
      </w:r>
      <w:r>
        <w:rPr>
          <w:rFonts w:ascii="宋体" w:hAnsi="宋体" w:eastAsia="宋体" w:cstheme="minorHAnsi"/>
          <w:spacing w:val="-3"/>
          <w:kern w:val="28"/>
          <w:szCs w:val="24"/>
        </w:rPr>
        <w:t>9</w:t>
      </w:r>
      <w:r>
        <w:rPr>
          <w:rFonts w:hint="eastAsia" w:ascii="宋体" w:hAnsi="宋体" w:eastAsia="宋体"/>
          <w:spacing w:val="-3"/>
          <w:kern w:val="28"/>
          <w:szCs w:val="24"/>
        </w:rPr>
        <w:t>万亩，但财政资金未拨付；</w:t>
      </w:r>
    </w:p>
    <w:p>
      <w:pPr>
        <w:ind w:firstLine="468"/>
        <w:rPr>
          <w:rFonts w:ascii="宋体" w:hAnsi="宋体" w:eastAsia="宋体"/>
          <w:spacing w:val="-3"/>
          <w:kern w:val="28"/>
          <w:szCs w:val="24"/>
        </w:rPr>
      </w:pPr>
      <w:r>
        <w:rPr>
          <w:rFonts w:hint="eastAsia" w:ascii="宋体" w:hAnsi="宋体" w:eastAsia="宋体"/>
          <w:spacing w:val="-3"/>
          <w:kern w:val="28"/>
          <w:szCs w:val="24"/>
        </w:rPr>
        <w:t>②部分城市指标下达时已过防治期，结转至2020年使用，如：锦州市；</w:t>
      </w:r>
    </w:p>
    <w:p>
      <w:pPr>
        <w:ind w:firstLine="468"/>
        <w:rPr>
          <w:rFonts w:ascii="宋体" w:hAnsi="宋体" w:eastAsia="宋体"/>
          <w:b/>
          <w:spacing w:val="-3"/>
          <w:kern w:val="28"/>
          <w:szCs w:val="24"/>
        </w:rPr>
      </w:pPr>
      <w:r>
        <w:rPr>
          <w:rFonts w:hint="eastAsia" w:ascii="宋体" w:hAnsi="宋体" w:eastAsia="宋体"/>
          <w:spacing w:val="-3"/>
          <w:kern w:val="28"/>
          <w:szCs w:val="24"/>
        </w:rPr>
        <w:t>③部分城市受疫情影响未进行验收，资金暂未拨付，如：阜新市。</w:t>
      </w:r>
    </w:p>
    <w:p>
      <w:pPr>
        <w:ind w:firstLine="468"/>
        <w:rPr>
          <w:rFonts w:ascii="宋体" w:hAnsi="宋体" w:eastAsia="宋体"/>
          <w:kern w:val="28"/>
        </w:rPr>
      </w:pPr>
      <w:r>
        <w:rPr>
          <w:rFonts w:hint="eastAsia" w:ascii="宋体" w:hAnsi="宋体" w:eastAsia="宋体"/>
          <w:spacing w:val="-3"/>
          <w:kern w:val="28"/>
          <w:szCs w:val="24"/>
        </w:rPr>
        <w:t>（5）</w:t>
      </w:r>
      <w:r>
        <w:rPr>
          <w:rFonts w:hint="eastAsia" w:ascii="宋体" w:hAnsi="宋体" w:eastAsia="宋体"/>
          <w:kern w:val="28"/>
        </w:rPr>
        <w:t>森林公安补助</w:t>
      </w:r>
    </w:p>
    <w:p>
      <w:pPr>
        <w:ind w:firstLine="480"/>
        <w:rPr>
          <w:rFonts w:ascii="宋体" w:hAnsi="宋体" w:eastAsia="宋体"/>
          <w:kern w:val="28"/>
        </w:rPr>
      </w:pPr>
      <w:r>
        <w:rPr>
          <w:rFonts w:hint="eastAsia" w:ascii="宋体" w:hAnsi="宋体" w:eastAsia="宋体"/>
          <w:kern w:val="28"/>
        </w:rPr>
        <w:t>2019年全省森林公安补助</w:t>
      </w:r>
      <w:r>
        <w:rPr>
          <w:rFonts w:hint="eastAsia" w:ascii="宋体" w:hAnsi="宋体" w:eastAsia="宋体"/>
          <w:spacing w:val="-3"/>
          <w:kern w:val="28"/>
          <w:szCs w:val="24"/>
        </w:rPr>
        <w:t>实际下达资金</w:t>
      </w:r>
      <w:r>
        <w:rPr>
          <w:rFonts w:hint="eastAsia" w:ascii="宋体" w:hAnsi="宋体" w:eastAsia="宋体"/>
          <w:kern w:val="28"/>
        </w:rPr>
        <w:t xml:space="preserve">1,100.00万元，实际支出425.21万元，结余资金674.79万元，资金执行率38.66%。 </w:t>
      </w:r>
    </w:p>
    <w:p>
      <w:pPr>
        <w:ind w:firstLine="480"/>
        <w:rPr>
          <w:rFonts w:ascii="宋体" w:hAnsi="宋体" w:eastAsia="宋体"/>
          <w:kern w:val="28"/>
        </w:rPr>
      </w:pPr>
      <w:r>
        <w:rPr>
          <w:rFonts w:hint="eastAsia" w:ascii="宋体" w:hAnsi="宋体" w:eastAsia="宋体"/>
          <w:kern w:val="28"/>
        </w:rPr>
        <w:t>此项目资金执行率较低的原因：</w:t>
      </w:r>
    </w:p>
    <w:p>
      <w:pPr>
        <w:ind w:firstLine="468"/>
        <w:rPr>
          <w:rFonts w:ascii="宋体" w:hAnsi="宋体" w:eastAsia="宋体"/>
          <w:spacing w:val="-3"/>
          <w:kern w:val="28"/>
          <w:szCs w:val="24"/>
        </w:rPr>
      </w:pPr>
      <w:r>
        <w:rPr>
          <w:rFonts w:hint="eastAsia" w:ascii="宋体" w:hAnsi="宋体" w:eastAsia="宋体"/>
          <w:spacing w:val="-3"/>
          <w:kern w:val="28"/>
          <w:szCs w:val="24"/>
        </w:rPr>
        <w:t>①抚顺市：结余资金60万元，其中：50万元项目资金下达指标用途为森林培育，与实际用途不符，故暂未申请。</w:t>
      </w:r>
    </w:p>
    <w:p>
      <w:pPr>
        <w:ind w:firstLine="468"/>
        <w:rPr>
          <w:rFonts w:ascii="宋体" w:hAnsi="宋体" w:eastAsia="宋体" w:cstheme="minorHAnsi"/>
          <w:spacing w:val="-3"/>
          <w:kern w:val="28"/>
          <w:szCs w:val="24"/>
        </w:rPr>
      </w:pPr>
      <w:r>
        <w:rPr>
          <w:rFonts w:hint="eastAsia" w:ascii="宋体" w:hAnsi="宋体" w:eastAsia="宋体"/>
          <w:spacing w:val="-3"/>
          <w:kern w:val="28"/>
          <w:szCs w:val="24"/>
        </w:rPr>
        <w:t>②省直单位：结余资金108万元，系</w:t>
      </w:r>
      <w:r>
        <w:rPr>
          <w:rFonts w:hint="eastAsia" w:ascii="宋体" w:hAnsi="宋体" w:eastAsia="宋体" w:cstheme="minorHAnsi"/>
          <w:spacing w:val="-3"/>
          <w:kern w:val="28"/>
          <w:szCs w:val="24"/>
        </w:rPr>
        <w:t>2018年12月森林公安管理体制调整，相关办案用设备及服务采购尚处于暂停状态，资金未使用；2020年改革完成后立即与公安厅协调采购相关办案用服务及设备，预计2020年9月前完成支付。</w:t>
      </w:r>
    </w:p>
    <w:p>
      <w:pPr>
        <w:ind w:firstLine="468"/>
        <w:rPr>
          <w:rFonts w:ascii="宋体" w:hAnsi="宋体" w:eastAsia="宋体"/>
          <w:spacing w:val="-3"/>
          <w:kern w:val="28"/>
          <w:szCs w:val="24"/>
        </w:rPr>
      </w:pPr>
      <w:r>
        <w:rPr>
          <w:rFonts w:hint="eastAsia" w:ascii="宋体" w:hAnsi="宋体" w:eastAsia="宋体" w:cstheme="minorHAnsi"/>
          <w:spacing w:val="-3"/>
          <w:kern w:val="28"/>
          <w:szCs w:val="24"/>
        </w:rPr>
        <w:t>除上述原因外，</w:t>
      </w:r>
      <w:r>
        <w:rPr>
          <w:rFonts w:ascii="宋体" w:hAnsi="宋体" w:eastAsia="宋体" w:cstheme="minorHAnsi"/>
          <w:spacing w:val="-3"/>
          <w:kern w:val="28"/>
          <w:szCs w:val="24"/>
        </w:rPr>
        <w:t>2019</w:t>
      </w:r>
      <w:r>
        <w:rPr>
          <w:rFonts w:hint="eastAsia" w:ascii="宋体" w:hAnsi="宋体" w:eastAsia="宋体"/>
          <w:spacing w:val="-3"/>
          <w:kern w:val="28"/>
          <w:szCs w:val="24"/>
        </w:rPr>
        <w:t>年各市森林公安工作均正常开展，较好的维护了我省森林治安稳定；受疫情影响，部分资金拨付暂缓，属不可抗力，故此项目未予扣分。</w:t>
      </w:r>
    </w:p>
    <w:p>
      <w:pPr>
        <w:ind w:firstLine="480"/>
        <w:rPr>
          <w:rFonts w:ascii="宋体" w:hAnsi="宋体" w:eastAsia="宋体"/>
          <w:kern w:val="28"/>
        </w:rPr>
      </w:pPr>
      <w:r>
        <w:rPr>
          <w:rFonts w:hint="eastAsia" w:ascii="宋体" w:hAnsi="宋体" w:eastAsia="宋体"/>
        </w:rPr>
        <w:t>项目满分10.00分，经综合评价得分：10.00分。</w:t>
      </w:r>
    </w:p>
    <w:p>
      <w:pPr>
        <w:ind w:firstLine="468"/>
        <w:rPr>
          <w:rFonts w:ascii="宋体" w:hAnsi="宋体" w:eastAsia="宋体"/>
          <w:kern w:val="28"/>
        </w:rPr>
      </w:pPr>
      <w:r>
        <w:rPr>
          <w:rFonts w:hint="eastAsia" w:ascii="宋体" w:hAnsi="宋体" w:eastAsia="宋体"/>
          <w:spacing w:val="-3"/>
          <w:kern w:val="28"/>
          <w:szCs w:val="24"/>
        </w:rPr>
        <w:t>（6）</w:t>
      </w:r>
      <w:r>
        <w:rPr>
          <w:rFonts w:hint="eastAsia" w:ascii="宋体" w:hAnsi="宋体" w:eastAsia="宋体"/>
          <w:kern w:val="28"/>
        </w:rPr>
        <w:t>珍稀濒危动植物补助</w:t>
      </w:r>
    </w:p>
    <w:p>
      <w:pPr>
        <w:ind w:firstLine="480"/>
        <w:rPr>
          <w:rFonts w:ascii="宋体" w:hAnsi="宋体" w:eastAsia="宋体"/>
          <w:kern w:val="28"/>
        </w:rPr>
      </w:pPr>
      <w:r>
        <w:rPr>
          <w:rFonts w:ascii="宋体" w:hAnsi="宋体" w:eastAsia="宋体" w:cstheme="minorHAnsi"/>
          <w:kern w:val="28"/>
        </w:rPr>
        <w:t>2019</w:t>
      </w:r>
      <w:r>
        <w:rPr>
          <w:rFonts w:hint="eastAsia" w:ascii="宋体" w:hAnsi="宋体" w:eastAsia="宋体"/>
          <w:kern w:val="28"/>
        </w:rPr>
        <w:t>年全省珍稀濒危动植物补助</w:t>
      </w:r>
      <w:r>
        <w:rPr>
          <w:rFonts w:hint="eastAsia" w:ascii="宋体" w:hAnsi="宋体" w:eastAsia="宋体"/>
          <w:spacing w:val="-3"/>
          <w:kern w:val="28"/>
          <w:szCs w:val="24"/>
        </w:rPr>
        <w:t>实际下达资金</w:t>
      </w:r>
      <w:r>
        <w:rPr>
          <w:rFonts w:hint="eastAsia" w:ascii="宋体" w:hAnsi="宋体" w:eastAsia="宋体"/>
          <w:kern w:val="28"/>
        </w:rPr>
        <w:t>400.00万元，实际支出33.08万元，结余资金366.92万元，资金执行率8.27%；2019年全省计划开展珍稀濒危动植物项目</w:t>
      </w:r>
      <w:r>
        <w:rPr>
          <w:rFonts w:ascii="宋体" w:hAnsi="宋体" w:eastAsia="宋体" w:cstheme="minorHAnsi"/>
          <w:kern w:val="28"/>
        </w:rPr>
        <w:t>5</w:t>
      </w:r>
      <w:r>
        <w:rPr>
          <w:rFonts w:hint="eastAsia" w:ascii="宋体" w:hAnsi="宋体" w:eastAsia="宋体"/>
          <w:kern w:val="28"/>
        </w:rPr>
        <w:t>个，实际开展3个项目。</w:t>
      </w:r>
    </w:p>
    <w:p>
      <w:pPr>
        <w:ind w:firstLine="480"/>
        <w:rPr>
          <w:rFonts w:ascii="宋体" w:hAnsi="宋体" w:eastAsia="宋体"/>
        </w:rPr>
      </w:pPr>
      <w:r>
        <w:rPr>
          <w:rFonts w:hint="eastAsia" w:ascii="宋体" w:hAnsi="宋体" w:eastAsia="宋体"/>
        </w:rPr>
        <w:t>项目满分10.00分，经综合评价得分：5.00分。</w:t>
      </w:r>
    </w:p>
    <w:p>
      <w:pPr>
        <w:ind w:firstLine="480"/>
        <w:rPr>
          <w:rFonts w:ascii="宋体" w:hAnsi="宋体" w:eastAsia="宋体"/>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594"/>
        <w:gridCol w:w="594"/>
        <w:gridCol w:w="666"/>
        <w:gridCol w:w="594"/>
        <w:gridCol w:w="594"/>
        <w:gridCol w:w="594"/>
        <w:gridCol w:w="594"/>
        <w:gridCol w:w="594"/>
        <w:gridCol w:w="595"/>
        <w:gridCol w:w="667"/>
        <w:gridCol w:w="595"/>
        <w:gridCol w:w="595"/>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沈阳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鞍山</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抚顺</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本溪</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丹东</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锦州</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营口</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阜新</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辽阳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铁岭</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朝阳</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盘锦</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葫芦岛</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省直</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0.00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无此项</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无此项</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10.00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无此项</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无此项</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无此项</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color w:val="000000"/>
                <w:sz w:val="18"/>
                <w:szCs w:val="18"/>
              </w:rPr>
              <w:t>无此项</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color w:val="000000"/>
                <w:sz w:val="18"/>
                <w:szCs w:val="18"/>
              </w:rPr>
              <w:t>无此项</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color w:val="000000"/>
                <w:sz w:val="18"/>
                <w:szCs w:val="18"/>
              </w:rPr>
              <w:t>无此项</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color w:val="000000"/>
                <w:sz w:val="18"/>
                <w:szCs w:val="18"/>
              </w:rPr>
              <w:t>10.00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sz w:val="18"/>
                <w:szCs w:val="18"/>
              </w:rPr>
              <w:t>0.00</w:t>
            </w:r>
          </w:p>
        </w:tc>
        <w:tc>
          <w:tcPr>
            <w:tcW w:w="333" w:type="pct"/>
            <w:vAlign w:val="center"/>
          </w:tcPr>
          <w:p>
            <w:pPr>
              <w:ind w:firstLine="0" w:firstLineChars="0"/>
              <w:jc w:val="center"/>
              <w:rPr>
                <w:rFonts w:ascii="宋体" w:hAnsi="宋体" w:eastAsia="宋体"/>
              </w:rPr>
            </w:pPr>
            <w:r>
              <w:rPr>
                <w:rFonts w:hint="eastAsia" w:ascii="宋体" w:hAnsi="宋体" w:eastAsia="宋体"/>
                <w:color w:val="000000"/>
                <w:sz w:val="18"/>
                <w:szCs w:val="18"/>
              </w:rPr>
              <w:t>无此项</w:t>
            </w:r>
          </w:p>
        </w:tc>
        <w:tc>
          <w:tcPr>
            <w:tcW w:w="333" w:type="pct"/>
            <w:vAlign w:val="center"/>
          </w:tcPr>
          <w:p>
            <w:pPr>
              <w:ind w:firstLine="0" w:firstLineChars="0"/>
              <w:jc w:val="center"/>
              <w:rPr>
                <w:rFonts w:ascii="宋体" w:hAnsi="宋体" w:eastAsia="宋体"/>
              </w:rPr>
            </w:pPr>
            <w:r>
              <w:rPr>
                <w:rFonts w:hint="eastAsia" w:ascii="宋体" w:hAnsi="宋体" w:eastAsia="宋体"/>
                <w:color w:val="000000"/>
                <w:sz w:val="18"/>
                <w:szCs w:val="18"/>
              </w:rPr>
              <w:t>无此项</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5.00</w:t>
            </w:r>
          </w:p>
        </w:tc>
      </w:tr>
    </w:tbl>
    <w:p>
      <w:pPr>
        <w:ind w:firstLine="480"/>
        <w:rPr>
          <w:rFonts w:ascii="宋体" w:hAnsi="宋体" w:eastAsia="宋体"/>
          <w:spacing w:val="-3"/>
          <w:kern w:val="28"/>
          <w:szCs w:val="24"/>
        </w:rPr>
      </w:pPr>
      <w:r>
        <w:rPr>
          <w:rFonts w:hint="eastAsia" w:ascii="宋体" w:hAnsi="宋体" w:eastAsia="宋体"/>
        </w:rPr>
        <w:t>扣分原因分析：</w:t>
      </w:r>
    </w:p>
    <w:p>
      <w:pPr>
        <w:ind w:firstLine="480" w:firstLineChars="0"/>
        <w:rPr>
          <w:rFonts w:ascii="宋体" w:hAnsi="宋体" w:eastAsia="宋体"/>
        </w:rPr>
      </w:pPr>
      <w:r>
        <w:rPr>
          <w:rFonts w:hint="eastAsia" w:ascii="宋体" w:hAnsi="宋体" w:eastAsia="宋体"/>
        </w:rPr>
        <w:t>①沈阳市：法库县</w:t>
      </w:r>
      <w:r>
        <w:rPr>
          <w:rFonts w:hint="eastAsia" w:ascii="宋体" w:hAnsi="宋体" w:eastAsia="宋体"/>
          <w:spacing w:val="-3"/>
          <w:kern w:val="28"/>
          <w:szCs w:val="24"/>
        </w:rPr>
        <w:t>珍稀濒危动植物补助资金</w:t>
      </w:r>
      <w:r>
        <w:rPr>
          <w:rFonts w:hint="eastAsia" w:ascii="宋体" w:hAnsi="宋体" w:eastAsia="宋体"/>
        </w:rPr>
        <w:t>受疫情影响项目未开展，此项未得分；</w:t>
      </w:r>
    </w:p>
    <w:p>
      <w:pPr>
        <w:ind w:firstLine="480"/>
        <w:rPr>
          <w:rFonts w:ascii="宋体" w:hAnsi="宋体" w:eastAsia="宋体"/>
        </w:rPr>
      </w:pPr>
      <w:r>
        <w:rPr>
          <w:rFonts w:hint="eastAsia" w:ascii="宋体" w:hAnsi="宋体" w:eastAsia="宋体"/>
        </w:rPr>
        <w:t>②盘锦市：项目未开展，未提供任何相关资料，此项目未得分；</w:t>
      </w:r>
    </w:p>
    <w:p>
      <w:pPr>
        <w:ind w:firstLine="480"/>
        <w:rPr>
          <w:rFonts w:ascii="宋体" w:hAnsi="宋体" w:eastAsia="宋体"/>
        </w:rPr>
      </w:pPr>
      <w:r>
        <w:rPr>
          <w:rFonts w:hint="eastAsia" w:ascii="宋体" w:hAnsi="宋体" w:eastAsia="宋体"/>
        </w:rPr>
        <w:t>③本溪市：《本溪满族自治县珍稀濒危野生动植物保护工程建设》基础建设期为2年（</w:t>
      </w:r>
      <w:r>
        <w:rPr>
          <w:rFonts w:ascii="宋体" w:hAnsi="宋体" w:eastAsia="宋体" w:cstheme="minorHAnsi"/>
        </w:rPr>
        <w:t>2019-2020</w:t>
      </w:r>
      <w:r>
        <w:rPr>
          <w:rFonts w:hint="eastAsia" w:ascii="宋体" w:hAnsi="宋体" w:eastAsia="宋体"/>
        </w:rPr>
        <w:t>），项目正在有序开展，此项目未扣分；</w:t>
      </w:r>
    </w:p>
    <w:p>
      <w:pPr>
        <w:ind w:firstLine="480"/>
        <w:rPr>
          <w:rFonts w:ascii="宋体" w:hAnsi="宋体" w:eastAsia="宋体"/>
          <w:kern w:val="28"/>
        </w:rPr>
      </w:pPr>
      <w:r>
        <w:rPr>
          <w:rFonts w:hint="eastAsia" w:ascii="宋体" w:hAnsi="宋体" w:eastAsia="宋体"/>
        </w:rPr>
        <w:t>④朝阳市：北票市《2019年珍稀濒危野生动植物保护补助项目》计划在2020年8月完工，项目正在有序开展，此项目未扣分；喀左《中央财政珍稀濒危野生动植物保护补助资金》建设期限为2019年至2020年，项目正在有序开展，此项目未扣分。</w:t>
      </w:r>
    </w:p>
    <w:p>
      <w:pPr>
        <w:ind w:firstLine="480"/>
        <w:rPr>
          <w:rFonts w:ascii="宋体" w:hAnsi="宋体" w:eastAsia="宋体"/>
          <w:kern w:val="28"/>
        </w:rPr>
      </w:pPr>
      <w:r>
        <w:rPr>
          <w:rFonts w:hint="eastAsia" w:ascii="宋体" w:hAnsi="宋体" w:eastAsia="宋体"/>
          <w:kern w:val="28"/>
        </w:rPr>
        <w:t>经综合评价以上6个项目完成情况得分：8.73分。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04"/>
        <w:gridCol w:w="604"/>
        <w:gridCol w:w="604"/>
        <w:gridCol w:w="604"/>
        <w:gridCol w:w="604"/>
        <w:gridCol w:w="604"/>
        <w:gridCol w:w="604"/>
        <w:gridCol w:w="60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沈阳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鞍山</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抚顺</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本溪</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丹东</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锦州</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营口</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阜新</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辽阳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铁岭</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朝阳</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盘锦</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葫芦岛</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省直</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6.68</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8.75</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9.83</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9.10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9.10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9.43</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9.25</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8.87</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8.43</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8.73</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9.38</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7.40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9.07</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9.77</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8.73</w:t>
            </w:r>
          </w:p>
        </w:tc>
      </w:tr>
    </w:tbl>
    <w:p>
      <w:pPr>
        <w:ind w:firstLine="480"/>
        <w:rPr>
          <w:rFonts w:ascii="宋体" w:hAnsi="宋体" w:eastAsia="宋体"/>
          <w:kern w:val="28"/>
        </w:rPr>
      </w:pPr>
      <w:r>
        <w:rPr>
          <w:rFonts w:hint="eastAsia" w:ascii="宋体" w:hAnsi="宋体" w:eastAsia="宋体"/>
          <w:kern w:val="28"/>
        </w:rPr>
        <w:t>4、林业产业发展资金：为科技推广示范补助</w:t>
      </w:r>
    </w:p>
    <w:p>
      <w:pPr>
        <w:ind w:firstLine="480"/>
        <w:rPr>
          <w:rFonts w:ascii="宋体" w:hAnsi="宋体" w:eastAsia="宋体"/>
          <w:kern w:val="28"/>
        </w:rPr>
      </w:pPr>
      <w:r>
        <w:rPr>
          <w:rFonts w:hint="eastAsia" w:ascii="宋体" w:hAnsi="宋体" w:eastAsia="宋体"/>
          <w:kern w:val="28"/>
        </w:rPr>
        <w:t>2019年全省科技推广示范补助</w:t>
      </w:r>
      <w:r>
        <w:rPr>
          <w:rFonts w:hint="eastAsia" w:ascii="宋体" w:hAnsi="宋体" w:eastAsia="宋体"/>
          <w:spacing w:val="-3"/>
          <w:kern w:val="28"/>
          <w:szCs w:val="24"/>
        </w:rPr>
        <w:t>实际下达资金</w:t>
      </w:r>
      <w:r>
        <w:rPr>
          <w:rFonts w:hint="eastAsia" w:ascii="宋体" w:hAnsi="宋体" w:eastAsia="宋体"/>
          <w:kern w:val="28"/>
        </w:rPr>
        <w:t>1,800.00万元，实际支出520.08万元，结余资金1,279.92万元，资金执行率28.89%；2019年全省计划开展18个科技推广项目，实际开展18个项目。</w:t>
      </w:r>
    </w:p>
    <w:p>
      <w:pPr>
        <w:ind w:firstLine="480"/>
        <w:rPr>
          <w:rFonts w:ascii="宋体" w:hAnsi="宋体" w:eastAsia="宋体"/>
          <w:kern w:val="28"/>
        </w:rPr>
      </w:pPr>
      <w:r>
        <w:rPr>
          <w:rFonts w:hint="eastAsia" w:ascii="宋体" w:hAnsi="宋体" w:eastAsia="宋体"/>
        </w:rPr>
        <w:t>项目满分10.00分，经综合评价得分：10.00分。</w:t>
      </w:r>
    </w:p>
    <w:p>
      <w:pPr>
        <w:ind w:firstLine="480"/>
        <w:rPr>
          <w:rFonts w:hint="eastAsia" w:ascii="宋体" w:hAnsi="宋体" w:eastAsia="宋体"/>
          <w:kern w:val="28"/>
        </w:rPr>
      </w:pPr>
      <w:r>
        <w:rPr>
          <w:rFonts w:hint="eastAsia" w:ascii="宋体" w:hAnsi="宋体" w:eastAsia="宋体"/>
          <w:kern w:val="28"/>
        </w:rPr>
        <w:t>此项目存在周期性，我省项目全部为2019年开展，目前各市均按批复的项目实施方案有序开展工作，故此项未予扣分，详见下表：</w:t>
      </w:r>
    </w:p>
    <w:p>
      <w:pPr>
        <w:ind w:firstLine="480"/>
        <w:rPr>
          <w:rFonts w:hint="eastAsia" w:ascii="宋体" w:hAnsi="宋体" w:eastAsia="宋体"/>
          <w:kern w:val="28"/>
        </w:rPr>
      </w:pPr>
    </w:p>
    <w:p>
      <w:pPr>
        <w:ind w:firstLine="420"/>
        <w:jc w:val="center"/>
        <w:rPr>
          <w:rFonts w:hint="eastAsia" w:ascii="宋体" w:hAnsi="宋体" w:eastAsia="宋体"/>
          <w:kern w:val="28"/>
          <w:sz w:val="21"/>
          <w:szCs w:val="21"/>
        </w:rPr>
      </w:pPr>
    </w:p>
    <w:p>
      <w:pPr>
        <w:ind w:firstLine="420"/>
        <w:jc w:val="center"/>
        <w:rPr>
          <w:rFonts w:hint="eastAsia" w:ascii="宋体" w:hAnsi="宋体" w:eastAsia="宋体"/>
          <w:kern w:val="28"/>
          <w:sz w:val="21"/>
          <w:szCs w:val="21"/>
        </w:rPr>
      </w:pPr>
      <w:r>
        <w:rPr>
          <w:rFonts w:hint="eastAsia" w:ascii="宋体" w:hAnsi="宋体" w:eastAsia="宋体"/>
          <w:kern w:val="28"/>
          <w:sz w:val="21"/>
          <w:szCs w:val="21"/>
        </w:rPr>
        <w:t>辽宁省林业科技推广示范项目明细表</w:t>
      </w:r>
    </w:p>
    <w:tbl>
      <w:tblPr>
        <w:tblStyle w:val="13"/>
        <w:tblW w:w="9086" w:type="dxa"/>
        <w:tblInd w:w="0" w:type="dxa"/>
        <w:tblLayout w:type="fixed"/>
        <w:tblCellMar>
          <w:top w:w="0" w:type="dxa"/>
          <w:left w:w="108" w:type="dxa"/>
          <w:bottom w:w="0" w:type="dxa"/>
          <w:right w:w="108" w:type="dxa"/>
        </w:tblCellMar>
      </w:tblPr>
      <w:tblGrid>
        <w:gridCol w:w="516"/>
        <w:gridCol w:w="1010"/>
        <w:gridCol w:w="1156"/>
        <w:gridCol w:w="120"/>
        <w:gridCol w:w="1134"/>
        <w:gridCol w:w="1134"/>
        <w:gridCol w:w="992"/>
        <w:gridCol w:w="2058"/>
        <w:gridCol w:w="966"/>
      </w:tblGrid>
      <w:tr>
        <w:tblPrEx>
          <w:tblCellMar>
            <w:top w:w="0" w:type="dxa"/>
            <w:left w:w="108" w:type="dxa"/>
            <w:bottom w:w="0" w:type="dxa"/>
            <w:right w:w="108" w:type="dxa"/>
          </w:tblCellMar>
        </w:tblPrEx>
        <w:trPr>
          <w:trHeight w:val="408"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序号</w:t>
            </w:r>
          </w:p>
        </w:tc>
        <w:tc>
          <w:tcPr>
            <w:tcW w:w="10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市   别</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实际拨付金额</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实际支出金额</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结余资金</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资金</w:t>
            </w:r>
          </w:p>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执行率</w:t>
            </w:r>
          </w:p>
        </w:tc>
        <w:tc>
          <w:tcPr>
            <w:tcW w:w="302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备  注</w:t>
            </w:r>
          </w:p>
        </w:tc>
      </w:tr>
      <w:tr>
        <w:tblPrEx>
          <w:tblCellMar>
            <w:top w:w="0" w:type="dxa"/>
            <w:left w:w="108" w:type="dxa"/>
            <w:bottom w:w="0" w:type="dxa"/>
            <w:right w:w="108" w:type="dxa"/>
          </w:tblCellMar>
        </w:tblPrEx>
        <w:trPr>
          <w:trHeight w:val="459"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 朝阳市 </w:t>
            </w:r>
          </w:p>
        </w:tc>
        <w:tc>
          <w:tcPr>
            <w:tcW w:w="1276"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      100.00 </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100.00</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p>
        </w:tc>
        <w:tc>
          <w:tcPr>
            <w:tcW w:w="302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 项目工期2019.9-2021.9，实施中未拨付 </w:t>
            </w:r>
          </w:p>
        </w:tc>
      </w:tr>
      <w:tr>
        <w:tblPrEx>
          <w:tblCellMar>
            <w:top w:w="0" w:type="dxa"/>
            <w:left w:w="108" w:type="dxa"/>
            <w:bottom w:w="0" w:type="dxa"/>
            <w:right w:w="108" w:type="dxa"/>
          </w:tblCellMar>
        </w:tblPrEx>
        <w:trPr>
          <w:trHeight w:val="52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 抚顺市 </w:t>
            </w:r>
          </w:p>
        </w:tc>
        <w:tc>
          <w:tcPr>
            <w:tcW w:w="1276"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      100.00 </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60.59</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39.41</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60.59%</w:t>
            </w:r>
          </w:p>
        </w:tc>
        <w:tc>
          <w:tcPr>
            <w:tcW w:w="3024" w:type="dxa"/>
            <w:gridSpan w:val="2"/>
            <w:tcBorders>
              <w:top w:val="nil"/>
              <w:left w:val="nil"/>
              <w:bottom w:val="single" w:color="auto" w:sz="4" w:space="0"/>
              <w:right w:val="single" w:color="auto" w:sz="4" w:space="0"/>
            </w:tcBorders>
            <w:shd w:val="clear" w:color="auto" w:fill="auto"/>
            <w:vAlign w:val="center"/>
          </w:tcPr>
          <w:p>
            <w:pPr>
              <w:widowControl/>
              <w:spacing w:line="0" w:lineRule="atLeast"/>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 </w:t>
            </w:r>
            <w:r>
              <w:rPr>
                <w:rFonts w:hint="eastAsia" w:cs="宋体" w:asciiTheme="minorEastAsia" w:hAnsiTheme="minorEastAsia"/>
                <w:color w:val="000000"/>
                <w:kern w:val="0"/>
                <w:sz w:val="13"/>
                <w:szCs w:val="13"/>
              </w:rPr>
              <w:t xml:space="preserve">软枣猕猴桃林果间作业栽培技术示范项目,按进度付款 </w:t>
            </w:r>
          </w:p>
        </w:tc>
      </w:tr>
      <w:tr>
        <w:tblPrEx>
          <w:tblCellMar>
            <w:top w:w="0" w:type="dxa"/>
            <w:left w:w="108" w:type="dxa"/>
            <w:bottom w:w="0" w:type="dxa"/>
            <w:right w:w="108" w:type="dxa"/>
          </w:tblCellMar>
        </w:tblPrEx>
        <w:trPr>
          <w:trHeight w:val="648"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 本溪市 </w:t>
            </w:r>
          </w:p>
        </w:tc>
        <w:tc>
          <w:tcPr>
            <w:tcW w:w="1276"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      100.00 </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100.00</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p>
        </w:tc>
        <w:tc>
          <w:tcPr>
            <w:tcW w:w="3024" w:type="dxa"/>
            <w:gridSpan w:val="2"/>
            <w:tcBorders>
              <w:top w:val="nil"/>
              <w:left w:val="nil"/>
              <w:bottom w:val="single" w:color="auto" w:sz="4" w:space="0"/>
              <w:right w:val="single" w:color="auto" w:sz="4" w:space="0"/>
            </w:tcBorders>
            <w:shd w:val="clear" w:color="auto" w:fill="auto"/>
            <w:vAlign w:val="center"/>
          </w:tcPr>
          <w:p>
            <w:pPr>
              <w:widowControl/>
              <w:spacing w:line="0" w:lineRule="atLeast"/>
              <w:ind w:firstLine="0" w:firstLineChars="0"/>
              <w:rPr>
                <w:rFonts w:cs="宋体" w:asciiTheme="minorEastAsia" w:hAnsiTheme="minorEastAsia"/>
                <w:color w:val="000000"/>
                <w:kern w:val="0"/>
                <w:sz w:val="13"/>
                <w:szCs w:val="13"/>
              </w:rPr>
            </w:pPr>
            <w:r>
              <w:rPr>
                <w:rFonts w:hint="eastAsia" w:cs="宋体" w:asciiTheme="minorEastAsia" w:hAnsiTheme="minorEastAsia"/>
                <w:color w:val="000000"/>
                <w:kern w:val="0"/>
                <w:sz w:val="13"/>
                <w:szCs w:val="13"/>
              </w:rPr>
              <w:t xml:space="preserve"> 《软枣猕猴桃“桓优1号”丰产栽培技术示范与推广》起止年限：2019年-2021年（桓仁县技术推广），暂未支出 </w:t>
            </w:r>
          </w:p>
        </w:tc>
      </w:tr>
      <w:tr>
        <w:tblPrEx>
          <w:tblCellMar>
            <w:top w:w="0" w:type="dxa"/>
            <w:left w:w="108" w:type="dxa"/>
            <w:bottom w:w="0" w:type="dxa"/>
            <w:right w:w="108" w:type="dxa"/>
          </w:tblCellMar>
        </w:tblPrEx>
        <w:trPr>
          <w:trHeight w:val="56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 铁岭市 </w:t>
            </w:r>
          </w:p>
        </w:tc>
        <w:tc>
          <w:tcPr>
            <w:tcW w:w="1276"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      100.00 </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27.50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72.50</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27.50%</w:t>
            </w:r>
          </w:p>
        </w:tc>
        <w:tc>
          <w:tcPr>
            <w:tcW w:w="3024" w:type="dxa"/>
            <w:gridSpan w:val="2"/>
            <w:tcBorders>
              <w:top w:val="nil"/>
              <w:left w:val="nil"/>
              <w:bottom w:val="single" w:color="auto" w:sz="4" w:space="0"/>
              <w:right w:val="single" w:color="auto" w:sz="4" w:space="0"/>
            </w:tcBorders>
            <w:shd w:val="clear" w:color="auto" w:fill="auto"/>
            <w:vAlign w:val="center"/>
          </w:tcPr>
          <w:p>
            <w:pPr>
              <w:widowControl/>
              <w:spacing w:line="0" w:lineRule="atLeast"/>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3"/>
                <w:szCs w:val="13"/>
              </w:rPr>
              <w:t xml:space="preserve"> 《辽东山区野生白薇人工繁育及林下栽培技术》项目期3年，资金按计划执行。 </w:t>
            </w:r>
          </w:p>
        </w:tc>
      </w:tr>
      <w:tr>
        <w:tblPrEx>
          <w:tblCellMar>
            <w:top w:w="0" w:type="dxa"/>
            <w:left w:w="108" w:type="dxa"/>
            <w:bottom w:w="0" w:type="dxa"/>
            <w:right w:w="108" w:type="dxa"/>
          </w:tblCellMar>
        </w:tblPrEx>
        <w:trPr>
          <w:trHeight w:val="6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5</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 阜新市 </w:t>
            </w:r>
          </w:p>
        </w:tc>
        <w:tc>
          <w:tcPr>
            <w:tcW w:w="1276"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      200.00 </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15.98</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184.02</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7.99%</w:t>
            </w:r>
          </w:p>
        </w:tc>
        <w:tc>
          <w:tcPr>
            <w:tcW w:w="3024" w:type="dxa"/>
            <w:gridSpan w:val="2"/>
            <w:tcBorders>
              <w:top w:val="nil"/>
              <w:left w:val="nil"/>
              <w:bottom w:val="single" w:color="auto" w:sz="4" w:space="0"/>
              <w:right w:val="single" w:color="auto" w:sz="4" w:space="0"/>
            </w:tcBorders>
            <w:shd w:val="clear" w:color="auto" w:fill="auto"/>
            <w:vAlign w:val="center"/>
          </w:tcPr>
          <w:p>
            <w:pPr>
              <w:widowControl/>
              <w:spacing w:line="0" w:lineRule="atLeast"/>
              <w:ind w:firstLine="0" w:firstLineChars="0"/>
              <w:rPr>
                <w:rFonts w:cs="宋体" w:asciiTheme="minorEastAsia" w:hAnsiTheme="minorEastAsia"/>
                <w:color w:val="000000"/>
                <w:kern w:val="0"/>
                <w:sz w:val="13"/>
                <w:szCs w:val="13"/>
              </w:rPr>
            </w:pPr>
            <w:r>
              <w:rPr>
                <w:rFonts w:hint="eastAsia" w:cs="宋体" w:asciiTheme="minorEastAsia" w:hAnsiTheme="minorEastAsia"/>
                <w:color w:val="000000"/>
                <w:kern w:val="0"/>
                <w:sz w:val="13"/>
                <w:szCs w:val="13"/>
              </w:rPr>
              <w:t xml:space="preserve"> 阜蒙县：《文冠果丰产营林技术推广》，项目期间：2019年-2021年/彰武县：《阜新地区油松生态疏伐技术推广》起止年限2019年-2021年 </w:t>
            </w:r>
          </w:p>
        </w:tc>
      </w:tr>
      <w:tr>
        <w:tblPrEx>
          <w:tblCellMar>
            <w:top w:w="0" w:type="dxa"/>
            <w:left w:w="108" w:type="dxa"/>
            <w:bottom w:w="0" w:type="dxa"/>
            <w:right w:w="108" w:type="dxa"/>
          </w:tblCellMar>
        </w:tblPrEx>
        <w:trPr>
          <w:trHeight w:val="41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 省直单位 </w:t>
            </w:r>
          </w:p>
        </w:tc>
        <w:tc>
          <w:tcPr>
            <w:tcW w:w="1276"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    1,200.00 </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416.00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784.00</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34.67%</w:t>
            </w:r>
          </w:p>
        </w:tc>
        <w:tc>
          <w:tcPr>
            <w:tcW w:w="3024" w:type="dxa"/>
            <w:gridSpan w:val="2"/>
            <w:tcBorders>
              <w:top w:val="nil"/>
              <w:left w:val="nil"/>
              <w:bottom w:val="single" w:color="auto" w:sz="4" w:space="0"/>
              <w:right w:val="single" w:color="auto" w:sz="4" w:space="0"/>
            </w:tcBorders>
            <w:shd w:val="clear" w:color="auto" w:fill="auto"/>
            <w:vAlign w:val="center"/>
          </w:tcPr>
          <w:p>
            <w:pPr>
              <w:widowControl/>
              <w:spacing w:line="0" w:lineRule="atLeast"/>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3"/>
                <w:szCs w:val="13"/>
              </w:rPr>
              <w:t xml:space="preserve"> 共12个项目，项目期三年，按进度拨付资金 ，见下表</w:t>
            </w:r>
          </w:p>
        </w:tc>
      </w:tr>
      <w:tr>
        <w:tblPrEx>
          <w:tblCellMar>
            <w:top w:w="0" w:type="dxa"/>
            <w:left w:w="108" w:type="dxa"/>
            <w:bottom w:w="0" w:type="dxa"/>
            <w:right w:w="108" w:type="dxa"/>
          </w:tblCellMar>
        </w:tblPrEx>
        <w:trPr>
          <w:trHeight w:val="429" w:hRule="atLeast"/>
        </w:trPr>
        <w:tc>
          <w:tcPr>
            <w:tcW w:w="1526"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0" w:lineRule="atLeast"/>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合     计</w:t>
            </w:r>
          </w:p>
        </w:tc>
        <w:tc>
          <w:tcPr>
            <w:tcW w:w="1276"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    1,800.00 </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520.07</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1,279.93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28.89%</w:t>
            </w:r>
          </w:p>
        </w:tc>
        <w:tc>
          <w:tcPr>
            <w:tcW w:w="302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w:t>
            </w:r>
          </w:p>
        </w:tc>
      </w:tr>
      <w:tr>
        <w:tblPrEx>
          <w:tblCellMar>
            <w:top w:w="0" w:type="dxa"/>
            <w:left w:w="108" w:type="dxa"/>
            <w:bottom w:w="0" w:type="dxa"/>
            <w:right w:w="108" w:type="dxa"/>
          </w:tblCellMar>
        </w:tblPrEx>
        <w:trPr>
          <w:trHeight w:val="307" w:hRule="atLeast"/>
        </w:trPr>
        <w:tc>
          <w:tcPr>
            <w:tcW w:w="9086" w:type="dxa"/>
            <w:gridSpan w:val="9"/>
            <w:tcBorders>
              <w:top w:val="nil"/>
              <w:left w:val="nil"/>
              <w:bottom w:val="single" w:color="auto" w:sz="4" w:space="0"/>
              <w:right w:val="nil"/>
            </w:tcBorders>
            <w:shd w:val="clear" w:color="auto" w:fill="auto"/>
            <w:noWrap/>
            <w:vAlign w:val="center"/>
          </w:tcPr>
          <w:p>
            <w:pPr>
              <w:widowControl/>
              <w:spacing w:line="240" w:lineRule="auto"/>
              <w:ind w:firstLine="560" w:firstLineChars="0"/>
              <w:jc w:val="center"/>
              <w:rPr>
                <w:rFonts w:hint="eastAsia" w:cs="宋体" w:asciiTheme="minorEastAsia" w:hAnsiTheme="minorEastAsia"/>
                <w:color w:val="000000"/>
                <w:kern w:val="0"/>
                <w:sz w:val="21"/>
                <w:szCs w:val="21"/>
              </w:rPr>
            </w:pPr>
          </w:p>
          <w:p>
            <w:pPr>
              <w:widowControl/>
              <w:spacing w:line="240" w:lineRule="auto"/>
              <w:ind w:firstLine="560" w:firstLineChars="0"/>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省直单位科技推广示范项目明细表</w:t>
            </w:r>
          </w:p>
        </w:tc>
      </w:tr>
      <w:tr>
        <w:tblPrEx>
          <w:tblCellMar>
            <w:top w:w="0" w:type="dxa"/>
            <w:left w:w="108" w:type="dxa"/>
            <w:bottom w:w="0" w:type="dxa"/>
            <w:right w:w="108" w:type="dxa"/>
          </w:tblCellMar>
        </w:tblPrEx>
        <w:trPr>
          <w:trHeight w:val="207"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序号</w:t>
            </w:r>
          </w:p>
        </w:tc>
        <w:tc>
          <w:tcPr>
            <w:tcW w:w="21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单位</w:t>
            </w:r>
          </w:p>
        </w:tc>
        <w:tc>
          <w:tcPr>
            <w:tcW w:w="338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项目名称</w:t>
            </w:r>
          </w:p>
        </w:tc>
        <w:tc>
          <w:tcPr>
            <w:tcW w:w="205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项目期限</w:t>
            </w:r>
          </w:p>
        </w:tc>
        <w:tc>
          <w:tcPr>
            <w:tcW w:w="96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资金执行率</w:t>
            </w:r>
          </w:p>
        </w:tc>
      </w:tr>
      <w:tr>
        <w:tblPrEx>
          <w:tblCellMar>
            <w:top w:w="0" w:type="dxa"/>
            <w:left w:w="108" w:type="dxa"/>
            <w:bottom w:w="0" w:type="dxa"/>
            <w:right w:w="108" w:type="dxa"/>
          </w:tblCellMar>
        </w:tblPrEx>
        <w:trPr>
          <w:trHeight w:val="207"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草原保护部</w:t>
            </w:r>
          </w:p>
        </w:tc>
        <w:tc>
          <w:tcPr>
            <w:tcW w:w="3380" w:type="dxa"/>
            <w:gridSpan w:val="4"/>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辽西北草原综合治理技术推广</w:t>
            </w:r>
          </w:p>
        </w:tc>
        <w:tc>
          <w:tcPr>
            <w:tcW w:w="205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2019年9月-2021年9月</w:t>
            </w:r>
          </w:p>
        </w:tc>
        <w:tc>
          <w:tcPr>
            <w:tcW w:w="96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70.68%</w:t>
            </w:r>
          </w:p>
        </w:tc>
      </w:tr>
      <w:tr>
        <w:tblPrEx>
          <w:tblCellMar>
            <w:top w:w="0" w:type="dxa"/>
            <w:left w:w="108" w:type="dxa"/>
            <w:bottom w:w="0" w:type="dxa"/>
            <w:right w:w="108" w:type="dxa"/>
          </w:tblCellMar>
        </w:tblPrEx>
        <w:trPr>
          <w:trHeight w:val="207"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沈阳农业大学</w:t>
            </w:r>
          </w:p>
        </w:tc>
        <w:tc>
          <w:tcPr>
            <w:tcW w:w="3380" w:type="dxa"/>
            <w:gridSpan w:val="4"/>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辽西山杏丰产林培育关键技术推广</w:t>
            </w:r>
          </w:p>
        </w:tc>
        <w:tc>
          <w:tcPr>
            <w:tcW w:w="205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2019年9月-2021年9月</w:t>
            </w:r>
          </w:p>
        </w:tc>
        <w:tc>
          <w:tcPr>
            <w:tcW w:w="96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50.75%</w:t>
            </w:r>
          </w:p>
        </w:tc>
      </w:tr>
      <w:tr>
        <w:tblPrEx>
          <w:tblCellMar>
            <w:top w:w="0" w:type="dxa"/>
            <w:left w:w="108" w:type="dxa"/>
            <w:bottom w:w="0" w:type="dxa"/>
            <w:right w:w="108" w:type="dxa"/>
          </w:tblCellMar>
        </w:tblPrEx>
        <w:trPr>
          <w:trHeight w:val="207"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辽宁省果树科学研究所</w:t>
            </w:r>
          </w:p>
        </w:tc>
        <w:tc>
          <w:tcPr>
            <w:tcW w:w="3380" w:type="dxa"/>
            <w:gridSpan w:val="4"/>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苹果良种岳冠繁育与生产关键技术示范</w:t>
            </w:r>
          </w:p>
        </w:tc>
        <w:tc>
          <w:tcPr>
            <w:tcW w:w="205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2019年1月-2021年12月</w:t>
            </w:r>
          </w:p>
        </w:tc>
        <w:tc>
          <w:tcPr>
            <w:tcW w:w="96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50.14%</w:t>
            </w:r>
          </w:p>
        </w:tc>
      </w:tr>
      <w:tr>
        <w:tblPrEx>
          <w:tblCellMar>
            <w:top w:w="0" w:type="dxa"/>
            <w:left w:w="108" w:type="dxa"/>
            <w:bottom w:w="0" w:type="dxa"/>
            <w:right w:w="108" w:type="dxa"/>
          </w:tblCellMar>
        </w:tblPrEx>
        <w:trPr>
          <w:trHeight w:val="207"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辽宁省生态实验林场</w:t>
            </w:r>
          </w:p>
        </w:tc>
        <w:tc>
          <w:tcPr>
            <w:tcW w:w="3380" w:type="dxa"/>
            <w:gridSpan w:val="4"/>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优良牧草配套技术示范与推广</w:t>
            </w:r>
          </w:p>
        </w:tc>
        <w:tc>
          <w:tcPr>
            <w:tcW w:w="205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2019年-2021年</w:t>
            </w:r>
          </w:p>
        </w:tc>
        <w:tc>
          <w:tcPr>
            <w:tcW w:w="96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41.86%</w:t>
            </w:r>
          </w:p>
        </w:tc>
      </w:tr>
      <w:tr>
        <w:tblPrEx>
          <w:tblCellMar>
            <w:top w:w="0" w:type="dxa"/>
            <w:left w:w="108" w:type="dxa"/>
            <w:bottom w:w="0" w:type="dxa"/>
            <w:right w:w="108" w:type="dxa"/>
          </w:tblCellMar>
        </w:tblPrEx>
        <w:trPr>
          <w:trHeight w:val="207"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5</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辽宁生态工程职业学院</w:t>
            </w:r>
          </w:p>
        </w:tc>
        <w:tc>
          <w:tcPr>
            <w:tcW w:w="3380" w:type="dxa"/>
            <w:gridSpan w:val="4"/>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辽东山区林菌林药生态栽培模式及配套技术推广</w:t>
            </w:r>
          </w:p>
        </w:tc>
        <w:tc>
          <w:tcPr>
            <w:tcW w:w="205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2019年-2021年</w:t>
            </w:r>
          </w:p>
        </w:tc>
        <w:tc>
          <w:tcPr>
            <w:tcW w:w="96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40.20%</w:t>
            </w:r>
          </w:p>
        </w:tc>
      </w:tr>
      <w:tr>
        <w:tblPrEx>
          <w:tblCellMar>
            <w:top w:w="0" w:type="dxa"/>
            <w:left w:w="108" w:type="dxa"/>
            <w:bottom w:w="0" w:type="dxa"/>
            <w:right w:w="108" w:type="dxa"/>
          </w:tblCellMar>
        </w:tblPrEx>
        <w:trPr>
          <w:trHeight w:val="207"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大连民族大学</w:t>
            </w:r>
          </w:p>
        </w:tc>
        <w:tc>
          <w:tcPr>
            <w:tcW w:w="3380" w:type="dxa"/>
            <w:gridSpan w:val="4"/>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吴屯杨苗木繁育及高效栽培技术推广</w:t>
            </w:r>
          </w:p>
        </w:tc>
        <w:tc>
          <w:tcPr>
            <w:tcW w:w="205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2019年9月-2021年9月</w:t>
            </w:r>
          </w:p>
        </w:tc>
        <w:tc>
          <w:tcPr>
            <w:tcW w:w="96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32.90%</w:t>
            </w:r>
          </w:p>
        </w:tc>
      </w:tr>
      <w:tr>
        <w:tblPrEx>
          <w:tblCellMar>
            <w:top w:w="0" w:type="dxa"/>
            <w:left w:w="108" w:type="dxa"/>
            <w:bottom w:w="0" w:type="dxa"/>
            <w:right w:w="108" w:type="dxa"/>
          </w:tblCellMar>
        </w:tblPrEx>
        <w:trPr>
          <w:trHeight w:val="207"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7</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辽宁省杨树研究所</w:t>
            </w:r>
          </w:p>
        </w:tc>
        <w:tc>
          <w:tcPr>
            <w:tcW w:w="3380" w:type="dxa"/>
            <w:gridSpan w:val="4"/>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杨树大垄双行膜下滴灌高效育苗技术示范</w:t>
            </w:r>
          </w:p>
        </w:tc>
        <w:tc>
          <w:tcPr>
            <w:tcW w:w="205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2019年3月-2021年12月</w:t>
            </w:r>
          </w:p>
        </w:tc>
        <w:tc>
          <w:tcPr>
            <w:tcW w:w="96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31.14%</w:t>
            </w:r>
          </w:p>
        </w:tc>
      </w:tr>
      <w:tr>
        <w:tblPrEx>
          <w:tblCellMar>
            <w:top w:w="0" w:type="dxa"/>
            <w:left w:w="108" w:type="dxa"/>
            <w:bottom w:w="0" w:type="dxa"/>
            <w:right w:w="108" w:type="dxa"/>
          </w:tblCellMar>
        </w:tblPrEx>
        <w:trPr>
          <w:trHeight w:val="207"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8</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辽宁省森林经营研究所</w:t>
            </w:r>
          </w:p>
        </w:tc>
        <w:tc>
          <w:tcPr>
            <w:tcW w:w="3380" w:type="dxa"/>
            <w:gridSpan w:val="4"/>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辽东山区林地刺龙牙复合栽培模式及配套将技术</w:t>
            </w:r>
          </w:p>
        </w:tc>
        <w:tc>
          <w:tcPr>
            <w:tcW w:w="205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2019年-2021年</w:t>
            </w:r>
          </w:p>
        </w:tc>
        <w:tc>
          <w:tcPr>
            <w:tcW w:w="96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30.80%</w:t>
            </w:r>
          </w:p>
        </w:tc>
      </w:tr>
      <w:tr>
        <w:tblPrEx>
          <w:tblCellMar>
            <w:top w:w="0" w:type="dxa"/>
            <w:left w:w="108" w:type="dxa"/>
            <w:bottom w:w="0" w:type="dxa"/>
            <w:right w:w="108" w:type="dxa"/>
          </w:tblCellMar>
        </w:tblPrEx>
        <w:trPr>
          <w:trHeight w:val="207"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9</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辽宁省林业科学研究院</w:t>
            </w:r>
          </w:p>
        </w:tc>
        <w:tc>
          <w:tcPr>
            <w:tcW w:w="3380" w:type="dxa"/>
            <w:gridSpan w:val="4"/>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辽宁省沙质海岸防护林营建技术示范</w:t>
            </w:r>
          </w:p>
        </w:tc>
        <w:tc>
          <w:tcPr>
            <w:tcW w:w="205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2019年-2021年</w:t>
            </w:r>
          </w:p>
        </w:tc>
        <w:tc>
          <w:tcPr>
            <w:tcW w:w="96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27.39%</w:t>
            </w:r>
          </w:p>
        </w:tc>
      </w:tr>
      <w:tr>
        <w:tblPrEx>
          <w:tblCellMar>
            <w:top w:w="0" w:type="dxa"/>
            <w:left w:w="108" w:type="dxa"/>
            <w:bottom w:w="0" w:type="dxa"/>
            <w:right w:w="108" w:type="dxa"/>
          </w:tblCellMar>
        </w:tblPrEx>
        <w:trPr>
          <w:trHeight w:val="207"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10</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辽宁省沙地治理与利用研究所</w:t>
            </w:r>
          </w:p>
        </w:tc>
        <w:tc>
          <w:tcPr>
            <w:tcW w:w="3380" w:type="dxa"/>
            <w:gridSpan w:val="4"/>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辽西北沙地迹地更新整地关键技术推广</w:t>
            </w:r>
          </w:p>
        </w:tc>
        <w:tc>
          <w:tcPr>
            <w:tcW w:w="205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2019年-2021年</w:t>
            </w:r>
          </w:p>
        </w:tc>
        <w:tc>
          <w:tcPr>
            <w:tcW w:w="96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17.07%</w:t>
            </w:r>
          </w:p>
        </w:tc>
      </w:tr>
      <w:tr>
        <w:tblPrEx>
          <w:tblCellMar>
            <w:top w:w="0" w:type="dxa"/>
            <w:left w:w="108" w:type="dxa"/>
            <w:bottom w:w="0" w:type="dxa"/>
            <w:right w:w="108" w:type="dxa"/>
          </w:tblCellMar>
        </w:tblPrEx>
        <w:trPr>
          <w:trHeight w:val="207"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11</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辽宁省经济林研究所</w:t>
            </w:r>
          </w:p>
        </w:tc>
        <w:tc>
          <w:tcPr>
            <w:tcW w:w="3380" w:type="dxa"/>
            <w:gridSpan w:val="4"/>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平欧杂种榛简约化栽培技术示范推广</w:t>
            </w:r>
          </w:p>
        </w:tc>
        <w:tc>
          <w:tcPr>
            <w:tcW w:w="205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2019年-2021年</w:t>
            </w:r>
          </w:p>
        </w:tc>
        <w:tc>
          <w:tcPr>
            <w:tcW w:w="96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11.54%</w:t>
            </w:r>
          </w:p>
        </w:tc>
      </w:tr>
      <w:tr>
        <w:tblPrEx>
          <w:tblCellMar>
            <w:top w:w="0" w:type="dxa"/>
            <w:left w:w="108" w:type="dxa"/>
            <w:bottom w:w="0" w:type="dxa"/>
            <w:right w:w="108" w:type="dxa"/>
          </w:tblCellMar>
        </w:tblPrEx>
        <w:trPr>
          <w:trHeight w:val="207"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12</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辽宁省经济林研究所</w:t>
            </w:r>
          </w:p>
        </w:tc>
        <w:tc>
          <w:tcPr>
            <w:tcW w:w="3380" w:type="dxa"/>
            <w:gridSpan w:val="4"/>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核桃细菌性黑斑病防治技术推广</w:t>
            </w:r>
          </w:p>
        </w:tc>
        <w:tc>
          <w:tcPr>
            <w:tcW w:w="205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2019年-2021年</w:t>
            </w:r>
          </w:p>
        </w:tc>
        <w:tc>
          <w:tcPr>
            <w:tcW w:w="96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11.54%</w:t>
            </w:r>
          </w:p>
        </w:tc>
      </w:tr>
    </w:tbl>
    <w:p>
      <w:pPr>
        <w:ind w:firstLine="480"/>
        <w:rPr>
          <w:rFonts w:ascii="宋体" w:hAnsi="宋体" w:eastAsia="宋体"/>
          <w:kern w:val="28"/>
        </w:rPr>
      </w:pPr>
    </w:p>
    <w:p>
      <w:pPr>
        <w:pStyle w:val="3"/>
        <w:ind w:firstLine="480"/>
        <w:rPr>
          <w:rFonts w:asciiTheme="majorEastAsia" w:hAnsiTheme="majorEastAsia"/>
          <w:szCs w:val="24"/>
        </w:rPr>
      </w:pPr>
      <w:bookmarkStart w:id="26" w:name="_Toc40794256"/>
      <w:r>
        <w:rPr>
          <w:rFonts w:hint="eastAsia" w:asciiTheme="majorEastAsia" w:hAnsiTheme="majorEastAsia"/>
          <w:szCs w:val="24"/>
        </w:rPr>
        <w:t>四、项目效益情况</w:t>
      </w:r>
      <w:bookmarkEnd w:id="26"/>
      <w:r>
        <w:rPr>
          <w:rFonts w:hint="eastAsia" w:asciiTheme="majorEastAsia" w:hAnsiTheme="majorEastAsia"/>
          <w:szCs w:val="24"/>
        </w:rPr>
        <w:t xml:space="preserve"> </w:t>
      </w:r>
    </w:p>
    <w:p>
      <w:pPr>
        <w:ind w:firstLine="480"/>
        <w:rPr>
          <w:rFonts w:ascii="宋体" w:hAnsi="宋体" w:eastAsia="宋体"/>
          <w:kern w:val="28"/>
        </w:rPr>
      </w:pPr>
      <w:r>
        <w:rPr>
          <w:rFonts w:hint="eastAsia" w:ascii="宋体" w:hAnsi="宋体" w:eastAsia="宋体"/>
          <w:kern w:val="28"/>
        </w:rPr>
        <w:t>（一）生态效益情况：项目的实施有效提升国家级公益林及省级公益林的管护能力，提高人民生态文明意识，森林资源质量得以提升；森林抚育促进调节幼林生长发育与环境条件，减少杂草、杂灌与幼苗间的营养竞争，提高种植成活率，稳定森林生态系统；造林项目扩大了我省森林覆盖率，改善了生态环境；珍稀濒危野生动植物的保护对增加物种多样性、维护群落稳定性起到促进作用，生态效益显著。</w:t>
      </w:r>
      <w:r>
        <w:rPr>
          <w:rFonts w:hint="eastAsia" w:ascii="宋体" w:hAnsi="宋体" w:eastAsia="宋体"/>
          <w:spacing w:val="-3"/>
          <w:kern w:val="28"/>
          <w:szCs w:val="24"/>
        </w:rPr>
        <w:t>项目满分</w:t>
      </w:r>
      <w:r>
        <w:rPr>
          <w:rFonts w:ascii="宋体" w:hAnsi="宋体" w:eastAsia="宋体" w:cstheme="minorHAnsi"/>
          <w:spacing w:val="-3"/>
          <w:kern w:val="28"/>
          <w:szCs w:val="24"/>
        </w:rPr>
        <w:t>5.00</w:t>
      </w:r>
      <w:r>
        <w:rPr>
          <w:rFonts w:hint="eastAsia" w:ascii="宋体" w:hAnsi="宋体" w:eastAsia="宋体"/>
          <w:spacing w:val="-3"/>
          <w:kern w:val="28"/>
          <w:szCs w:val="24"/>
        </w:rPr>
        <w:t>分，</w:t>
      </w:r>
      <w:r>
        <w:rPr>
          <w:rFonts w:ascii="宋体" w:hAnsi="宋体" w:eastAsia="宋体"/>
          <w:spacing w:val="-3"/>
          <w:kern w:val="28"/>
          <w:szCs w:val="24"/>
        </w:rPr>
        <w:t>审核后得分</w:t>
      </w:r>
      <w:r>
        <w:rPr>
          <w:rFonts w:ascii="宋体" w:hAnsi="宋体" w:eastAsia="宋体" w:cstheme="minorHAnsi"/>
          <w:spacing w:val="-3"/>
          <w:kern w:val="28"/>
          <w:szCs w:val="24"/>
        </w:rPr>
        <w:t>4.53</w:t>
      </w:r>
      <w:r>
        <w:rPr>
          <w:rFonts w:hint="eastAsia" w:ascii="宋体" w:hAnsi="宋体" w:eastAsia="宋体"/>
          <w:spacing w:val="-3"/>
          <w:kern w:val="28"/>
          <w:szCs w:val="24"/>
        </w:rPr>
        <w:t>分</w:t>
      </w:r>
      <w:r>
        <w:rPr>
          <w:rFonts w:ascii="宋体" w:hAnsi="宋体" w:eastAsia="宋体"/>
          <w:spacing w:val="-3"/>
          <w:kern w:val="28"/>
          <w:szCs w:val="24"/>
        </w:rPr>
        <w:t>，各市具体得分情况如下表：</w:t>
      </w:r>
      <w:r>
        <w:rPr>
          <w:rFonts w:ascii="宋体" w:hAnsi="宋体" w:eastAsia="宋体"/>
          <w:kern w:val="28"/>
        </w:rPr>
        <w:t xml:space="preserve"> </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04"/>
        <w:gridCol w:w="604"/>
        <w:gridCol w:w="604"/>
        <w:gridCol w:w="604"/>
        <w:gridCol w:w="604"/>
        <w:gridCol w:w="604"/>
        <w:gridCol w:w="604"/>
        <w:gridCol w:w="60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沈阳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鞍山</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抚顺</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本溪</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丹东</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锦州</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营口</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阜新</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辽阳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铁岭</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朝阳</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盘锦</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葫芦岛</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省直</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4.30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4.30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4.90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4.80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4.30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4.30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4.30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4.30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4.40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4.40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4.80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5.00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4.40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4.90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4.53</w:t>
            </w:r>
          </w:p>
        </w:tc>
      </w:tr>
    </w:tbl>
    <w:p>
      <w:pPr>
        <w:ind w:firstLine="480"/>
        <w:rPr>
          <w:rFonts w:ascii="宋体" w:hAnsi="宋体" w:eastAsia="宋体"/>
        </w:rPr>
      </w:pPr>
      <w:r>
        <w:rPr>
          <w:rFonts w:hint="eastAsia" w:ascii="宋体" w:hAnsi="宋体" w:eastAsia="宋体"/>
        </w:rPr>
        <w:t>扣分原因分析：考虑到生态效益补偿补助发放是否及时，将影响护林员及农户对公益林管护的积极性，因此以生态效益补偿资金执行率为标准打分，每降低10%扣0.10分。</w:t>
      </w:r>
    </w:p>
    <w:p>
      <w:pPr>
        <w:ind w:firstLine="480"/>
        <w:rPr>
          <w:rFonts w:ascii="宋体" w:hAnsi="宋体" w:eastAsia="宋体"/>
          <w:kern w:val="28"/>
        </w:rPr>
      </w:pPr>
      <w:r>
        <w:rPr>
          <w:rFonts w:hint="eastAsia" w:ascii="宋体" w:hAnsi="宋体" w:eastAsia="宋体"/>
          <w:kern w:val="28"/>
        </w:rPr>
        <w:t xml:space="preserve">（二）社会效益情况 </w:t>
      </w:r>
    </w:p>
    <w:p>
      <w:pPr>
        <w:ind w:firstLine="468"/>
        <w:rPr>
          <w:rFonts w:ascii="宋体" w:hAnsi="宋体" w:eastAsia="宋体"/>
          <w:spacing w:val="-3"/>
          <w:kern w:val="28"/>
          <w:szCs w:val="24"/>
        </w:rPr>
      </w:pPr>
      <w:r>
        <w:rPr>
          <w:rFonts w:hint="eastAsia" w:ascii="宋体" w:hAnsi="宋体" w:eastAsia="宋体"/>
          <w:spacing w:val="-3"/>
          <w:kern w:val="28"/>
          <w:szCs w:val="24"/>
        </w:rPr>
        <w:t xml:space="preserve">  森林资源管护项目的实施提高了当地老百姓的森林保护意识、提高了管护人员积极性，从而有效改善了森林生态环境；造林及森林抚育项目的实施提高了森林覆盖率，优化了林分结构；林木良种项目的实施提高了当地农业生产总值；生态保护体系建设项目的实施，保护了</w:t>
      </w:r>
      <w:r>
        <w:rPr>
          <w:rFonts w:hint="eastAsia" w:asciiTheme="minorEastAsia" w:hAnsiTheme="minorEastAsia"/>
          <w:szCs w:val="24"/>
        </w:rPr>
        <w:t>原始的湿地生态环境, 为野生动物的栖息与繁殖提供了良好的条件，维护了当地生态的多样性发展；森林公安、航空消防项目的实施有效提高森林灾害的预警及救治能力，维护了林区的治安和社会稳定；</w:t>
      </w:r>
      <w:r>
        <w:rPr>
          <w:rFonts w:hint="eastAsia" w:asciiTheme="minorEastAsia" w:hAnsiTheme="minorEastAsia"/>
          <w:spacing w:val="-3"/>
          <w:kern w:val="28"/>
          <w:szCs w:val="24"/>
        </w:rPr>
        <w:t>林</w:t>
      </w:r>
      <w:r>
        <w:rPr>
          <w:rFonts w:hint="eastAsia" w:ascii="宋体" w:hAnsi="宋体" w:eastAsia="宋体"/>
          <w:spacing w:val="-3"/>
          <w:kern w:val="28"/>
          <w:szCs w:val="24"/>
        </w:rPr>
        <w:t>业科技成果的熟化，将科技成果转化为生产力，有效带动了当地经济发展，增加林农就业岗位，提高了当地人民的生活水平与文明意识，项目产生了较好的社会效益，此项目满分</w:t>
      </w:r>
      <w:r>
        <w:rPr>
          <w:rFonts w:ascii="宋体" w:hAnsi="宋体" w:eastAsia="宋体" w:cstheme="minorHAnsi"/>
          <w:spacing w:val="-3"/>
          <w:kern w:val="28"/>
          <w:szCs w:val="24"/>
        </w:rPr>
        <w:t>5.00</w:t>
      </w:r>
      <w:r>
        <w:rPr>
          <w:rFonts w:hint="eastAsia" w:ascii="宋体" w:hAnsi="宋体" w:eastAsia="宋体"/>
          <w:spacing w:val="-3"/>
          <w:kern w:val="28"/>
          <w:szCs w:val="24"/>
        </w:rPr>
        <w:t>分，各市未扣分。</w:t>
      </w:r>
    </w:p>
    <w:p>
      <w:pPr>
        <w:ind w:firstLine="468"/>
        <w:rPr>
          <w:rFonts w:ascii="宋体" w:hAnsi="宋体" w:eastAsia="宋体"/>
          <w:spacing w:val="-3"/>
          <w:kern w:val="28"/>
          <w:szCs w:val="24"/>
        </w:rPr>
      </w:pPr>
      <w:r>
        <w:rPr>
          <w:rFonts w:hint="eastAsia" w:ascii="宋体" w:hAnsi="宋体" w:eastAsia="宋体"/>
          <w:spacing w:val="-3"/>
          <w:kern w:val="28"/>
          <w:szCs w:val="24"/>
        </w:rPr>
        <w:t>（三）可持续影响</w:t>
      </w:r>
    </w:p>
    <w:p>
      <w:pPr>
        <w:ind w:firstLine="480"/>
        <w:rPr>
          <w:rFonts w:ascii="宋体" w:hAnsi="宋体" w:eastAsia="宋体"/>
          <w:spacing w:val="-3"/>
          <w:kern w:val="28"/>
          <w:szCs w:val="24"/>
        </w:rPr>
      </w:pPr>
      <w:r>
        <w:rPr>
          <w:rFonts w:hint="eastAsia" w:ascii="宋体" w:hAnsi="宋体" w:eastAsia="宋体"/>
          <w:bCs/>
        </w:rPr>
        <w:t xml:space="preserve"> </w:t>
      </w:r>
      <w:r>
        <w:rPr>
          <w:rFonts w:ascii="宋体" w:hAnsi="宋体" w:eastAsia="宋体" w:cs="Times New Roman"/>
          <w:bCs/>
        </w:rPr>
        <w:t>本项目是</w:t>
      </w:r>
      <w:r>
        <w:rPr>
          <w:rFonts w:hint="eastAsia" w:ascii="宋体" w:hAnsi="宋体" w:eastAsia="宋体"/>
          <w:bCs/>
        </w:rPr>
        <w:t>响应国家提出的“绿水青山就是金山银山理念”，保障森林生态安全，建设生态文明，实现人与自然和谐共生，是一项惠及广大林农的政策，</w:t>
      </w:r>
      <w:r>
        <w:rPr>
          <w:rFonts w:ascii="宋体" w:hAnsi="宋体" w:eastAsia="宋体" w:cs="Times New Roman"/>
          <w:bCs/>
        </w:rPr>
        <w:t>是各级政府的长期任务，</w:t>
      </w:r>
      <w:r>
        <w:rPr>
          <w:rFonts w:hint="eastAsia" w:ascii="宋体" w:hAnsi="宋体" w:eastAsia="宋体"/>
          <w:bCs/>
        </w:rPr>
        <w:t>政策</w:t>
      </w:r>
      <w:r>
        <w:rPr>
          <w:rFonts w:ascii="宋体" w:hAnsi="宋体" w:eastAsia="宋体" w:cs="Times New Roman"/>
          <w:bCs/>
        </w:rPr>
        <w:t>实施的可持续性有保障，</w:t>
      </w:r>
      <w:r>
        <w:rPr>
          <w:rFonts w:hint="eastAsia" w:ascii="宋体" w:hAnsi="宋体" w:eastAsia="宋体"/>
          <w:spacing w:val="-3"/>
          <w:kern w:val="28"/>
          <w:szCs w:val="24"/>
        </w:rPr>
        <w:t>项目满分</w:t>
      </w:r>
      <w:r>
        <w:rPr>
          <w:rFonts w:ascii="宋体" w:hAnsi="宋体" w:eastAsia="宋体" w:cstheme="minorHAnsi"/>
          <w:spacing w:val="-3"/>
          <w:kern w:val="28"/>
          <w:szCs w:val="24"/>
        </w:rPr>
        <w:t>5.00</w:t>
      </w:r>
      <w:r>
        <w:rPr>
          <w:rFonts w:hint="eastAsia" w:ascii="宋体" w:hAnsi="宋体" w:eastAsia="宋体"/>
          <w:spacing w:val="-3"/>
          <w:kern w:val="28"/>
          <w:szCs w:val="24"/>
        </w:rPr>
        <w:t>分，</w:t>
      </w:r>
      <w:r>
        <w:rPr>
          <w:rFonts w:ascii="宋体" w:hAnsi="宋体" w:eastAsia="宋体"/>
          <w:spacing w:val="-3"/>
          <w:kern w:val="28"/>
          <w:szCs w:val="24"/>
        </w:rPr>
        <w:t>审核后得分</w:t>
      </w:r>
      <w:r>
        <w:rPr>
          <w:rFonts w:ascii="宋体" w:hAnsi="宋体" w:eastAsia="宋体" w:cstheme="minorHAnsi"/>
          <w:spacing w:val="-3"/>
          <w:kern w:val="28"/>
          <w:szCs w:val="24"/>
        </w:rPr>
        <w:t>5.00</w:t>
      </w:r>
      <w:r>
        <w:rPr>
          <w:rFonts w:hint="eastAsia" w:ascii="宋体" w:hAnsi="宋体" w:eastAsia="宋体"/>
          <w:spacing w:val="-3"/>
          <w:kern w:val="28"/>
          <w:szCs w:val="24"/>
        </w:rPr>
        <w:t>分</w:t>
      </w:r>
      <w:r>
        <w:rPr>
          <w:rFonts w:ascii="宋体" w:hAnsi="宋体" w:eastAsia="宋体"/>
          <w:spacing w:val="-3"/>
          <w:kern w:val="28"/>
          <w:szCs w:val="24"/>
        </w:rPr>
        <w:t>，</w:t>
      </w:r>
      <w:r>
        <w:rPr>
          <w:rFonts w:hint="eastAsia" w:ascii="宋体" w:hAnsi="宋体" w:eastAsia="宋体"/>
          <w:spacing w:val="-3"/>
          <w:kern w:val="28"/>
          <w:szCs w:val="24"/>
        </w:rPr>
        <w:t>各市未扣分。</w:t>
      </w:r>
    </w:p>
    <w:p>
      <w:pPr>
        <w:ind w:firstLine="480"/>
        <w:rPr>
          <w:rFonts w:ascii="宋体" w:hAnsi="宋体" w:eastAsia="宋体"/>
          <w:kern w:val="28"/>
        </w:rPr>
      </w:pPr>
      <w:r>
        <w:rPr>
          <w:rFonts w:hint="eastAsia" w:ascii="宋体" w:hAnsi="宋体" w:eastAsia="宋体"/>
          <w:kern w:val="28"/>
        </w:rPr>
        <w:t>（四）项目满意度</w:t>
      </w:r>
    </w:p>
    <w:p>
      <w:pPr>
        <w:ind w:firstLine="480"/>
        <w:rPr>
          <w:rFonts w:ascii="宋体" w:hAnsi="宋体" w:eastAsia="宋体"/>
          <w:kern w:val="28"/>
        </w:rPr>
      </w:pPr>
      <w:r>
        <w:rPr>
          <w:rFonts w:hint="eastAsia" w:ascii="宋体" w:hAnsi="宋体" w:eastAsia="宋体"/>
        </w:rPr>
        <w:t>通过对服务对象的</w:t>
      </w:r>
      <w:r>
        <w:rPr>
          <w:rFonts w:ascii="宋体" w:hAnsi="宋体" w:eastAsia="宋体"/>
        </w:rPr>
        <w:t>满意度调查均达到100%</w:t>
      </w:r>
      <w:r>
        <w:rPr>
          <w:rFonts w:hint="eastAsia" w:ascii="宋体" w:hAnsi="宋体" w:eastAsia="宋体"/>
        </w:rPr>
        <w:t>，</w:t>
      </w:r>
      <w:r>
        <w:rPr>
          <w:rFonts w:hint="eastAsia" w:ascii="宋体" w:hAnsi="宋体" w:eastAsia="宋体"/>
          <w:kern w:val="28"/>
        </w:rPr>
        <w:t>项目满分5分，</w:t>
      </w:r>
      <w:r>
        <w:rPr>
          <w:rFonts w:ascii="宋体" w:hAnsi="宋体" w:eastAsia="宋体"/>
          <w:kern w:val="28"/>
        </w:rPr>
        <w:t>审核后得分</w:t>
      </w:r>
      <w:r>
        <w:rPr>
          <w:rFonts w:hint="eastAsia" w:ascii="宋体" w:hAnsi="宋体" w:eastAsia="宋体"/>
          <w:kern w:val="28"/>
        </w:rPr>
        <w:t>4.53分</w:t>
      </w:r>
      <w:r>
        <w:rPr>
          <w:rFonts w:ascii="宋体" w:hAnsi="宋体" w:eastAsia="宋体"/>
          <w:kern w:val="28"/>
        </w:rPr>
        <w:t xml:space="preserve">，各市具体得分情况如下表： </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605"/>
        <w:gridCol w:w="605"/>
        <w:gridCol w:w="603"/>
        <w:gridCol w:w="603"/>
        <w:gridCol w:w="603"/>
        <w:gridCol w:w="603"/>
        <w:gridCol w:w="603"/>
        <w:gridCol w:w="603"/>
        <w:gridCol w:w="603"/>
        <w:gridCol w:w="604"/>
        <w:gridCol w:w="604"/>
        <w:gridCol w:w="604"/>
        <w:gridCol w:w="604"/>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4"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沈阳</w:t>
            </w:r>
          </w:p>
        </w:tc>
        <w:tc>
          <w:tcPr>
            <w:tcW w:w="334"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鞍山</w:t>
            </w:r>
          </w:p>
        </w:tc>
        <w:tc>
          <w:tcPr>
            <w:tcW w:w="334"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抚顺</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本溪</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丹东</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锦州</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营口</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阜新</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辽阳</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铁岭</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朝阳</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盘锦</w:t>
            </w:r>
          </w:p>
        </w:tc>
        <w:tc>
          <w:tcPr>
            <w:tcW w:w="333"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葫芦岛</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省直</w:t>
            </w:r>
          </w:p>
        </w:tc>
        <w:tc>
          <w:tcPr>
            <w:tcW w:w="335" w:type="pct"/>
            <w:vAlign w:val="center"/>
          </w:tcPr>
          <w:p>
            <w:pPr>
              <w:widowControl/>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4"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4.30</w:t>
            </w:r>
          </w:p>
        </w:tc>
        <w:tc>
          <w:tcPr>
            <w:tcW w:w="334"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4.30</w:t>
            </w:r>
          </w:p>
        </w:tc>
        <w:tc>
          <w:tcPr>
            <w:tcW w:w="334"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4.90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4.80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4.30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4.30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4.30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4.30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4.40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4.40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4.80</w:t>
            </w:r>
          </w:p>
        </w:tc>
        <w:tc>
          <w:tcPr>
            <w:tcW w:w="333" w:type="pct"/>
            <w:vAlign w:val="center"/>
          </w:tcPr>
          <w:p>
            <w:pPr>
              <w:widowControl/>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5.00</w:t>
            </w:r>
          </w:p>
        </w:tc>
        <w:tc>
          <w:tcPr>
            <w:tcW w:w="333" w:type="pct"/>
            <w:vAlign w:val="center"/>
          </w:tcPr>
          <w:p>
            <w:pPr>
              <w:ind w:firstLine="0" w:firstLineChars="0"/>
              <w:jc w:val="center"/>
              <w:rPr>
                <w:rFonts w:ascii="宋体" w:hAnsi="宋体" w:eastAsia="宋体"/>
                <w:sz w:val="18"/>
                <w:szCs w:val="18"/>
              </w:rPr>
            </w:pPr>
            <w:r>
              <w:rPr>
                <w:rFonts w:hint="eastAsia" w:ascii="宋体" w:hAnsi="宋体" w:eastAsia="宋体"/>
                <w:sz w:val="18"/>
                <w:szCs w:val="18"/>
              </w:rPr>
              <w:t>4.40</w:t>
            </w:r>
          </w:p>
        </w:tc>
        <w:tc>
          <w:tcPr>
            <w:tcW w:w="333"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4.90</w:t>
            </w:r>
          </w:p>
        </w:tc>
        <w:tc>
          <w:tcPr>
            <w:tcW w:w="335" w:type="pct"/>
            <w:vAlign w:val="center"/>
          </w:tcPr>
          <w:p>
            <w:pPr>
              <w:ind w:firstLine="0" w:firstLineChars="0"/>
              <w:jc w:val="center"/>
              <w:rPr>
                <w:rFonts w:ascii="宋体" w:hAnsi="宋体" w:eastAsia="宋体"/>
                <w:color w:val="000000"/>
                <w:sz w:val="18"/>
                <w:szCs w:val="18"/>
              </w:rPr>
            </w:pPr>
            <w:r>
              <w:rPr>
                <w:rFonts w:hint="eastAsia" w:ascii="宋体" w:hAnsi="宋体" w:eastAsia="宋体"/>
                <w:color w:val="000000"/>
                <w:sz w:val="18"/>
                <w:szCs w:val="18"/>
              </w:rPr>
              <w:t>4.53</w:t>
            </w:r>
          </w:p>
        </w:tc>
      </w:tr>
    </w:tbl>
    <w:p>
      <w:pPr>
        <w:ind w:firstLine="480"/>
        <w:rPr>
          <w:rFonts w:ascii="宋体" w:hAnsi="宋体" w:eastAsia="宋体"/>
        </w:rPr>
      </w:pPr>
      <w:r>
        <w:rPr>
          <w:rFonts w:hint="eastAsia" w:ascii="宋体" w:hAnsi="宋体" w:eastAsia="宋体"/>
        </w:rPr>
        <w:t>扣分原因分析：考虑到生态效益补偿补助发放是否及时，将影响护林员及农户对公益林管护的满意度，因此以生态效益补偿资金执行率为标准打分，每降低10%扣0.10分。</w:t>
      </w:r>
    </w:p>
    <w:p>
      <w:pPr>
        <w:pStyle w:val="2"/>
        <w:rPr>
          <w:rFonts w:asciiTheme="majorEastAsia" w:hAnsiTheme="majorEastAsia" w:eastAsiaTheme="majorEastAsia"/>
        </w:rPr>
      </w:pPr>
      <w:bookmarkStart w:id="27" w:name="_Toc40794257"/>
      <w:r>
        <w:rPr>
          <w:rFonts w:hint="eastAsia" w:asciiTheme="majorEastAsia" w:hAnsiTheme="majorEastAsia" w:eastAsiaTheme="majorEastAsia"/>
        </w:rPr>
        <w:t>第三章  经验、问题及原因分析</w:t>
      </w:r>
      <w:bookmarkEnd w:id="27"/>
    </w:p>
    <w:p>
      <w:pPr>
        <w:pStyle w:val="3"/>
        <w:ind w:firstLine="480"/>
        <w:rPr>
          <w:rFonts w:asciiTheme="majorEastAsia" w:hAnsiTheme="majorEastAsia"/>
          <w:kern w:val="28"/>
        </w:rPr>
      </w:pPr>
      <w:bookmarkStart w:id="28" w:name="_Toc40429962"/>
      <w:bookmarkStart w:id="29" w:name="_Toc40430423"/>
      <w:bookmarkStart w:id="30" w:name="_Toc40794258"/>
      <w:r>
        <w:rPr>
          <w:rFonts w:hint="eastAsia" w:asciiTheme="majorEastAsia" w:hAnsiTheme="majorEastAsia"/>
          <w:kern w:val="28"/>
        </w:rPr>
        <w:t>一、主要经验</w:t>
      </w:r>
      <w:bookmarkEnd w:id="28"/>
      <w:bookmarkEnd w:id="29"/>
      <w:bookmarkEnd w:id="30"/>
    </w:p>
    <w:p>
      <w:pPr>
        <w:ind w:firstLine="480"/>
        <w:rPr>
          <w:rFonts w:ascii="宋体" w:hAnsi="宋体" w:eastAsia="宋体"/>
          <w:kern w:val="28"/>
        </w:rPr>
      </w:pPr>
      <w:r>
        <w:rPr>
          <w:rFonts w:hint="eastAsia" w:ascii="宋体" w:hAnsi="宋体" w:eastAsia="宋体"/>
          <w:kern w:val="28"/>
        </w:rPr>
        <w:t>（一）组织重视，制度明确，确保目标落实到位</w:t>
      </w:r>
    </w:p>
    <w:p>
      <w:pPr>
        <w:ind w:firstLine="480"/>
        <w:rPr>
          <w:rFonts w:ascii="宋体" w:hAnsi="宋体" w:eastAsia="宋体"/>
          <w:kern w:val="28"/>
        </w:rPr>
      </w:pPr>
      <w:r>
        <w:rPr>
          <w:rFonts w:hint="eastAsia" w:ascii="宋体" w:hAnsi="宋体" w:eastAsia="宋体"/>
        </w:rPr>
        <w:t>省委、</w:t>
      </w:r>
      <w:r>
        <w:rPr>
          <w:rFonts w:ascii="宋体" w:hAnsi="宋体" w:eastAsia="宋体"/>
        </w:rPr>
        <w:t>省政府高度</w:t>
      </w:r>
      <w:r>
        <w:rPr>
          <w:rFonts w:hint="eastAsia" w:ascii="宋体" w:hAnsi="宋体" w:eastAsia="宋体"/>
        </w:rPr>
        <w:t>重视林业发展</w:t>
      </w:r>
      <w:r>
        <w:rPr>
          <w:rFonts w:ascii="宋体" w:hAnsi="宋体" w:eastAsia="宋体"/>
        </w:rPr>
        <w:t>工作</w:t>
      </w:r>
      <w:r>
        <w:rPr>
          <w:rFonts w:hint="eastAsia" w:ascii="宋体" w:hAnsi="宋体" w:eastAsia="宋体"/>
        </w:rPr>
        <w:t>，近年来出台一系列重大举措，在全国率先实施了护林员管理体制改革，出台了《辽宁省护林员管理体制改革试点指导意见》，实现护林员全日上岗；通过完善林业贷款贴息制度和加强林业贴息贷款项目管理，扩大了林业建设投资渠道；</w:t>
      </w:r>
      <w:r>
        <w:rPr>
          <w:rFonts w:hint="eastAsia" w:ascii="宋体" w:hAnsi="宋体" w:eastAsia="宋体"/>
          <w:kern w:val="28"/>
        </w:rPr>
        <w:t>省财政厅和省林业厅联合下发了《辽宁省林业改革发展资金管理暂行办法》，办法中明确项目资金的申报、使用和管理，</w:t>
      </w:r>
      <w:r>
        <w:rPr>
          <w:rFonts w:hint="eastAsia" w:ascii="宋体" w:hAnsi="宋体" w:eastAsia="宋体"/>
        </w:rPr>
        <w:t>为全省全面完成绩效目标、合法使用项目资金提供了制度保证。</w:t>
      </w:r>
    </w:p>
    <w:p>
      <w:pPr>
        <w:ind w:firstLine="480"/>
        <w:rPr>
          <w:rFonts w:ascii="宋体" w:hAnsi="宋体" w:eastAsia="宋体"/>
          <w:kern w:val="28"/>
        </w:rPr>
      </w:pPr>
      <w:r>
        <w:rPr>
          <w:rFonts w:hint="eastAsia" w:ascii="宋体" w:hAnsi="宋体" w:eastAsia="宋体"/>
          <w:kern w:val="28"/>
        </w:rPr>
        <w:t>（二）践行“科技兴林”理念，积极推广林业科技发展，提高林业科技服务能力</w:t>
      </w:r>
    </w:p>
    <w:p>
      <w:pPr>
        <w:ind w:firstLine="480"/>
        <w:rPr>
          <w:rFonts w:ascii="宋体" w:hAnsi="宋体" w:eastAsia="宋体"/>
          <w:kern w:val="28"/>
        </w:rPr>
      </w:pPr>
      <w:r>
        <w:rPr>
          <w:rFonts w:hint="eastAsia" w:ascii="宋体" w:hAnsi="宋体" w:eastAsia="宋体"/>
          <w:kern w:val="28"/>
        </w:rPr>
        <w:t>充分认识科技创新对林业发展的巨大推动作用，2019年省林草局成功申请18项林业科技推广项目，申请项目资金1,800.00万元。加大科技投入，提高林业科技创新能力和科技服务能力。其中：辽宁省森林经营研究所国家红松、落叶松良种基地项目，通过建设将良种基地发展到8197亩，基地种子产量将逐年增加，经济效益得到显著提升；基地项目获得2019年辽宁省政府科技进步二等奖一项，获得2019年辽宁林业科学技术一等奖。省林业发展中心草原保护部主持的“辽本北草原综合治理技术推广”项目，针对辽西北沙化、退化草原的不同类型特点，构建了不同类型区域的综合治理模式，为北方草原综合治理推进生态文明建设探索了新途径，技术应用效果显著，创新点突出，达到国内领先水平。</w:t>
      </w:r>
    </w:p>
    <w:p>
      <w:pPr>
        <w:ind w:firstLine="480"/>
        <w:rPr>
          <w:rFonts w:ascii="宋体" w:hAnsi="宋体" w:eastAsia="宋体"/>
          <w:kern w:val="28"/>
        </w:rPr>
      </w:pPr>
      <w:r>
        <w:rPr>
          <w:rFonts w:hint="eastAsia" w:ascii="宋体" w:hAnsi="宋体" w:eastAsia="宋体"/>
          <w:kern w:val="28"/>
        </w:rPr>
        <w:t>（三）加强林业安全管控措施，提高防范手段，确保森林安全</w:t>
      </w:r>
    </w:p>
    <w:p>
      <w:pPr>
        <w:ind w:firstLine="480"/>
        <w:rPr>
          <w:rFonts w:ascii="宋体" w:hAnsi="宋体" w:eastAsia="宋体"/>
          <w:kern w:val="28"/>
        </w:rPr>
      </w:pPr>
      <w:r>
        <w:rPr>
          <w:rFonts w:hint="eastAsia" w:ascii="宋体" w:hAnsi="宋体" w:eastAsia="宋体"/>
          <w:kern w:val="28"/>
        </w:rPr>
        <w:t>2019年森林航空消防补助200.00万元，全部用于森林消防工作，全年计划航空护林任务飞行时间200小时，实际完成飞行时间200小时；省森林公安分别在沈阳市和朝阳市布控2台直升机参加航护工作，确保全省森林草原防灭火形势稳定，为维护全省林业安全发挥重要作用。</w:t>
      </w:r>
    </w:p>
    <w:p>
      <w:pPr>
        <w:ind w:firstLine="480"/>
        <w:rPr>
          <w:rFonts w:ascii="宋体" w:hAnsi="宋体" w:eastAsia="宋体"/>
          <w:kern w:val="28"/>
        </w:rPr>
      </w:pPr>
      <w:r>
        <w:rPr>
          <w:rFonts w:hint="eastAsia" w:ascii="宋体" w:hAnsi="宋体" w:eastAsia="宋体"/>
          <w:kern w:val="28"/>
        </w:rPr>
        <w:t>（四）加强项目资金管理，规范项目资金使用</w:t>
      </w:r>
    </w:p>
    <w:p>
      <w:pPr>
        <w:ind w:firstLine="480"/>
        <w:rPr>
          <w:rFonts w:ascii="宋体" w:hAnsi="宋体" w:eastAsia="宋体"/>
          <w:kern w:val="28"/>
        </w:rPr>
      </w:pPr>
      <w:r>
        <w:rPr>
          <w:rFonts w:hint="eastAsia" w:ascii="宋体" w:hAnsi="宋体" w:eastAsia="宋体"/>
          <w:kern w:val="28"/>
        </w:rPr>
        <w:t>项目资金的使用严格执行《中华人民共和国预算法》及《辽宁省林业改革发展资金管理暂行办法》的相关规定，按照</w:t>
      </w:r>
      <w:r>
        <w:rPr>
          <w:rFonts w:hint="eastAsia" w:ascii="宋体" w:hAnsi="宋体" w:eastAsia="宋体"/>
          <w:spacing w:val="6"/>
          <w:kern w:val="28"/>
        </w:rPr>
        <w:t>《项目支出绩效评价管理办法》（辽财绩</w:t>
      </w:r>
      <w:r>
        <w:rPr>
          <w:rFonts w:hint="eastAsia" w:ascii="宋体" w:hAnsi="宋体" w:eastAsia="宋体"/>
          <w:spacing w:val="6"/>
          <w:kern w:val="28"/>
          <w:szCs w:val="24"/>
        </w:rPr>
        <w:t>[2020]</w:t>
      </w:r>
      <w:r>
        <w:rPr>
          <w:rFonts w:hint="eastAsia" w:ascii="宋体" w:hAnsi="宋体" w:eastAsia="宋体"/>
          <w:spacing w:val="6"/>
          <w:kern w:val="28"/>
        </w:rPr>
        <w:t>58号）的</w:t>
      </w:r>
      <w:r>
        <w:rPr>
          <w:rFonts w:hint="eastAsia" w:ascii="宋体" w:hAnsi="宋体" w:eastAsia="宋体"/>
          <w:kern w:val="28"/>
        </w:rPr>
        <w:t>规定进行绩效考核，用制度规范项目资金的使用，确保项目资金足额投入和效益最大化。</w:t>
      </w:r>
    </w:p>
    <w:p>
      <w:pPr>
        <w:pStyle w:val="3"/>
        <w:ind w:firstLine="480"/>
        <w:rPr>
          <w:rFonts w:asciiTheme="majorEastAsia" w:hAnsiTheme="majorEastAsia"/>
          <w:kern w:val="28"/>
        </w:rPr>
      </w:pPr>
      <w:r>
        <w:rPr>
          <w:rFonts w:hint="eastAsia" w:asciiTheme="majorEastAsia" w:hAnsiTheme="majorEastAsia"/>
          <w:kern w:val="28"/>
        </w:rPr>
        <w:t xml:space="preserve"> </w:t>
      </w:r>
      <w:bookmarkStart w:id="31" w:name="_Toc40429963"/>
      <w:bookmarkStart w:id="32" w:name="_Toc40430424"/>
      <w:bookmarkStart w:id="33" w:name="_Toc40794259"/>
      <w:r>
        <w:rPr>
          <w:rFonts w:hint="eastAsia" w:asciiTheme="majorEastAsia" w:hAnsiTheme="majorEastAsia"/>
          <w:kern w:val="28"/>
        </w:rPr>
        <w:t>二、主要问题</w:t>
      </w:r>
      <w:bookmarkEnd w:id="31"/>
      <w:bookmarkEnd w:id="32"/>
      <w:bookmarkEnd w:id="33"/>
    </w:p>
    <w:p>
      <w:pPr>
        <w:ind w:firstLine="480"/>
        <w:rPr>
          <w:rFonts w:ascii="宋体" w:hAnsi="宋体" w:eastAsia="宋体"/>
          <w:kern w:val="28"/>
        </w:rPr>
      </w:pPr>
      <w:r>
        <w:rPr>
          <w:rFonts w:hint="eastAsia" w:ascii="宋体" w:hAnsi="宋体" w:eastAsia="宋体"/>
          <w:kern w:val="28"/>
        </w:rPr>
        <w:t>（一）部分地区财政拨款滞后，造成绩效指标与资金执行率严重偏离的现象</w:t>
      </w:r>
    </w:p>
    <w:p>
      <w:pPr>
        <w:ind w:firstLine="480"/>
        <w:rPr>
          <w:rFonts w:ascii="宋体" w:hAnsi="宋体" w:eastAsia="宋体"/>
          <w:kern w:val="28"/>
        </w:rPr>
      </w:pPr>
      <w:r>
        <w:rPr>
          <w:rFonts w:hint="eastAsia" w:ascii="宋体" w:hAnsi="宋体" w:eastAsia="宋体"/>
          <w:kern w:val="28"/>
        </w:rPr>
        <w:t>本次考核中发现，各地绩效数量指标完成情况与资金执行率出现严重偏离的现象，主要为以下两点原因：</w:t>
      </w:r>
    </w:p>
    <w:p>
      <w:pPr>
        <w:ind w:firstLine="480"/>
        <w:rPr>
          <w:rFonts w:ascii="宋体" w:hAnsi="宋体" w:eastAsia="宋体"/>
          <w:kern w:val="28"/>
        </w:rPr>
      </w:pPr>
      <w:r>
        <w:rPr>
          <w:rFonts w:hint="eastAsia" w:ascii="宋体" w:hAnsi="宋体" w:eastAsia="宋体"/>
          <w:kern w:val="28"/>
        </w:rPr>
        <w:t xml:space="preserve"> 1、部分城市资金拨付较晚，加之受到2020年初疫情影响，大部分项目资金处于等待审核阶段，随着疫情的趋缓，目前各地正加紧推进审批工作，预计6月底前大部分资金将落实完毕。</w:t>
      </w:r>
    </w:p>
    <w:p>
      <w:pPr>
        <w:ind w:firstLine="480"/>
        <w:rPr>
          <w:rFonts w:ascii="宋体" w:hAnsi="宋体" w:eastAsia="宋体"/>
          <w:kern w:val="28"/>
        </w:rPr>
      </w:pPr>
      <w:r>
        <w:rPr>
          <w:rFonts w:hint="eastAsia" w:ascii="宋体" w:hAnsi="宋体" w:eastAsia="宋体"/>
          <w:kern w:val="28"/>
        </w:rPr>
        <w:t>2、个别县财政资金困难，不能及时拨付项目资金，影响整体绩效评价结果；如：岫岩县全年项目资金3,064.81万元，除森林抚育项目资金160.40万元等待验收未申请资金外，其余任务均已完成，结余资金中2,379.24万元已申请但财政始终未予拨付，资金执行率仅为17.53%；</w:t>
      </w:r>
    </w:p>
    <w:p>
      <w:pPr>
        <w:ind w:firstLine="480"/>
        <w:rPr>
          <w:rFonts w:ascii="宋体" w:hAnsi="宋体" w:eastAsia="宋体"/>
          <w:kern w:val="28"/>
        </w:rPr>
      </w:pPr>
      <w:r>
        <w:rPr>
          <w:rFonts w:hint="eastAsia" w:ascii="宋体" w:hAnsi="宋体" w:eastAsia="宋体"/>
          <w:kern w:val="28"/>
        </w:rPr>
        <w:t xml:space="preserve"> 3、中央森林生态效益补偿资金滞留财政现金严重，2019年生态效益补偿资金全省共计50,874.43万元，实际支出27,890.16万元，结余资金23,041.96万元，执行率仅为54.82%；经核实，结余资金中88%系财政不拨付款项造成，其中：凤城市直补到户资金仅发放至2016年，拖欠管护补助现象较严重，曾多次向市财政申请资金，但截至2020年4月仍未拨付；严重影响护林员管护积极性，给公益林的管护带来不利影响。</w:t>
      </w:r>
    </w:p>
    <w:p>
      <w:pPr>
        <w:ind w:firstLine="480"/>
        <w:rPr>
          <w:rFonts w:ascii="宋体" w:hAnsi="宋体" w:eastAsia="宋体"/>
          <w:kern w:val="28"/>
        </w:rPr>
      </w:pPr>
      <w:r>
        <w:rPr>
          <w:rFonts w:hint="eastAsia" w:ascii="宋体" w:hAnsi="宋体" w:eastAsia="宋体"/>
          <w:kern w:val="28"/>
        </w:rPr>
        <w:t>（二）部分市（县）对林业政策不掌握，不请示，造成专项资金无法落实</w:t>
      </w:r>
    </w:p>
    <w:p>
      <w:pPr>
        <w:ind w:firstLine="480"/>
        <w:rPr>
          <w:rFonts w:ascii="宋体" w:hAnsi="宋体" w:eastAsia="宋体"/>
          <w:kern w:val="28"/>
        </w:rPr>
      </w:pPr>
      <w:r>
        <w:rPr>
          <w:rFonts w:hint="eastAsia" w:ascii="宋体" w:hAnsi="宋体" w:eastAsia="宋体"/>
          <w:kern w:val="28"/>
        </w:rPr>
        <w:t>全省天然林停伐管护补助资金实际拨付9,021.53万元，实际使用1,994.70万元，结余资金7,026.83万元，资金执行率22.11%；其中：省直单位全部发放，新宾县、清原县、桓仁县及北票市部分发放，其余市（县）均未发放，未发放原因是对天然林管护补助的发放标准不明确，等待出台文件后发放，造成77.89%的项目资金无法落实，滞留财政账面。</w:t>
      </w:r>
      <w:r>
        <w:rPr>
          <w:rFonts w:ascii="宋体" w:hAnsi="宋体" w:eastAsia="宋体"/>
          <w:kern w:val="28"/>
        </w:rPr>
        <w:t xml:space="preserve"> </w:t>
      </w:r>
    </w:p>
    <w:p>
      <w:pPr>
        <w:ind w:firstLine="480"/>
        <w:rPr>
          <w:rFonts w:ascii="宋体" w:hAnsi="宋体" w:eastAsia="宋体"/>
          <w:kern w:val="28"/>
        </w:rPr>
      </w:pPr>
      <w:r>
        <w:rPr>
          <w:rFonts w:hint="eastAsia" w:ascii="宋体" w:hAnsi="宋体" w:eastAsia="宋体"/>
          <w:kern w:val="28"/>
        </w:rPr>
        <w:t xml:space="preserve">（三）部分城市组织协调工作不到位，给评价小组取证带来很大难度 </w:t>
      </w:r>
    </w:p>
    <w:p>
      <w:pPr>
        <w:ind w:firstLine="480"/>
        <w:rPr>
          <w:rFonts w:ascii="宋体" w:hAnsi="宋体" w:eastAsia="宋体"/>
          <w:kern w:val="28"/>
        </w:rPr>
      </w:pPr>
      <w:r>
        <w:rPr>
          <w:rFonts w:hint="eastAsia" w:ascii="宋体" w:hAnsi="宋体" w:eastAsia="宋体"/>
          <w:kern w:val="28"/>
        </w:rPr>
        <w:t xml:space="preserve"> 各市林草局（自然资源局）财务核算上实行报账制，财务资料统一由各市政务中心保管，评价小组取证时，部分地区财务人员与业务人员互相推诿，无法取证导致评价工作进展缓慢，严重影响评价工作进度。</w:t>
      </w:r>
    </w:p>
    <w:p>
      <w:pPr>
        <w:pStyle w:val="2"/>
        <w:rPr>
          <w:rFonts w:asciiTheme="majorEastAsia" w:hAnsiTheme="majorEastAsia" w:eastAsiaTheme="majorEastAsia"/>
          <w:szCs w:val="28"/>
        </w:rPr>
      </w:pPr>
      <w:bookmarkStart w:id="34" w:name="_Toc40794260"/>
      <w:r>
        <w:rPr>
          <w:rFonts w:hint="eastAsia" w:asciiTheme="majorEastAsia" w:hAnsiTheme="majorEastAsia" w:eastAsiaTheme="majorEastAsia"/>
          <w:szCs w:val="28"/>
        </w:rPr>
        <w:t>第四章 建议</w:t>
      </w:r>
      <w:bookmarkEnd w:id="34"/>
      <w:bookmarkStart w:id="35" w:name="_Toc40429964"/>
      <w:bookmarkStart w:id="36" w:name="_Toc40430425"/>
    </w:p>
    <w:p>
      <w:pPr>
        <w:pStyle w:val="3"/>
        <w:ind w:firstLine="480"/>
        <w:rPr>
          <w:rFonts w:asciiTheme="majorEastAsia" w:hAnsiTheme="majorEastAsia"/>
          <w:kern w:val="44"/>
          <w:szCs w:val="28"/>
        </w:rPr>
      </w:pPr>
      <w:bookmarkStart w:id="37" w:name="_Toc40794261"/>
      <w:r>
        <w:rPr>
          <w:rFonts w:hint="eastAsia" w:asciiTheme="majorEastAsia" w:hAnsiTheme="majorEastAsia"/>
          <w:kern w:val="28"/>
        </w:rPr>
        <w:t>一、加强组织领导 落实主体责任</w:t>
      </w:r>
      <w:bookmarkEnd w:id="35"/>
      <w:bookmarkEnd w:id="36"/>
      <w:bookmarkEnd w:id="37"/>
    </w:p>
    <w:p>
      <w:pPr>
        <w:ind w:firstLine="480"/>
        <w:rPr>
          <w:rFonts w:ascii="宋体" w:hAnsi="宋体" w:eastAsia="宋体"/>
        </w:rPr>
      </w:pPr>
      <w:r>
        <w:rPr>
          <w:rFonts w:hint="eastAsia" w:ascii="宋体" w:hAnsi="宋体" w:eastAsia="宋体"/>
        </w:rPr>
        <w:t>各部门应高度重视绩效考核工作，加强组织领导，积极对接沟通，明确指标责任落实到人，定期开展自查自评工作，及时发现问题，及时研究解决问题，确保全年完成各项批标。</w:t>
      </w:r>
    </w:p>
    <w:p>
      <w:pPr>
        <w:pStyle w:val="3"/>
        <w:ind w:firstLine="480"/>
        <w:rPr>
          <w:rFonts w:asciiTheme="majorEastAsia" w:hAnsiTheme="majorEastAsia"/>
          <w:kern w:val="28"/>
        </w:rPr>
      </w:pPr>
      <w:bookmarkStart w:id="38" w:name="_Toc40429965"/>
      <w:bookmarkStart w:id="39" w:name="_Toc40430426"/>
      <w:bookmarkStart w:id="40" w:name="_Toc40794262"/>
      <w:r>
        <w:rPr>
          <w:rFonts w:hint="eastAsia" w:asciiTheme="majorEastAsia" w:hAnsiTheme="majorEastAsia"/>
          <w:kern w:val="28"/>
        </w:rPr>
        <w:t>二、加强监督，保证资金拨付及时到位，规范资金使用</w:t>
      </w:r>
      <w:bookmarkEnd w:id="38"/>
      <w:bookmarkEnd w:id="39"/>
      <w:bookmarkEnd w:id="40"/>
    </w:p>
    <w:p>
      <w:pPr>
        <w:ind w:firstLine="480"/>
        <w:rPr>
          <w:rFonts w:ascii="宋体" w:hAnsi="宋体" w:eastAsia="宋体"/>
          <w:kern w:val="28"/>
        </w:rPr>
      </w:pPr>
      <w:r>
        <w:rPr>
          <w:rFonts w:hint="eastAsia" w:ascii="宋体" w:hAnsi="宋体" w:eastAsia="宋体"/>
          <w:kern w:val="28"/>
        </w:rPr>
        <w:t>加大专项资金审计力度，定期与不定期审计相结合，通过自查、抽查、重点检查和专项整治行动，对当地财政资金的拨付情况及项目资金的使用情况进行监管，有效避免专项资金滞留当地财政，进一步加快资金拨付进度，确保资金及时到位，同时严格规范资金使用。尤其是造林项目的实施季节性显著，资金的拨付决定项目是否能够有效实施。</w:t>
      </w:r>
    </w:p>
    <w:p>
      <w:pPr>
        <w:pStyle w:val="3"/>
        <w:ind w:firstLine="480"/>
      </w:pPr>
      <w:bookmarkStart w:id="41" w:name="_Toc40429966"/>
      <w:bookmarkStart w:id="42" w:name="_Toc40430427"/>
      <w:bookmarkStart w:id="43" w:name="_Toc40794263"/>
      <w:r>
        <w:rPr>
          <w:rFonts w:hint="eastAsia"/>
        </w:rPr>
        <w:t>三、落实绩效考核结果，建立追责与奖励制度</w:t>
      </w:r>
      <w:bookmarkEnd w:id="41"/>
      <w:bookmarkEnd w:id="42"/>
      <w:bookmarkEnd w:id="43"/>
    </w:p>
    <w:p>
      <w:pPr>
        <w:ind w:firstLine="480"/>
        <w:rPr>
          <w:rFonts w:ascii="宋体" w:hAnsi="宋体" w:eastAsia="宋体"/>
          <w:kern w:val="28"/>
        </w:rPr>
      </w:pPr>
      <w:r>
        <w:rPr>
          <w:rFonts w:hint="eastAsia" w:ascii="宋体" w:hAnsi="宋体" w:eastAsia="宋体"/>
          <w:kern w:val="28"/>
        </w:rPr>
        <w:t>将绩效考核结果落实到责任人，并入全年绩效评价体系，奖优罚劣，提高相关部门及责任人的重视程度，从而保证项目有效实施。</w:t>
      </w:r>
    </w:p>
    <w:p>
      <w:pPr>
        <w:pStyle w:val="3"/>
        <w:ind w:firstLine="480"/>
      </w:pPr>
      <w:bookmarkStart w:id="44" w:name="_Toc40429967"/>
      <w:bookmarkStart w:id="45" w:name="_Toc40430428"/>
      <w:bookmarkStart w:id="46" w:name="_Toc40794264"/>
      <w:r>
        <w:rPr>
          <w:rFonts w:hint="eastAsia"/>
        </w:rPr>
        <w:t>四、加强林业政策的宣传，确保项目及时开展</w:t>
      </w:r>
      <w:bookmarkEnd w:id="44"/>
      <w:bookmarkEnd w:id="45"/>
      <w:bookmarkEnd w:id="46"/>
    </w:p>
    <w:p>
      <w:pPr>
        <w:ind w:firstLine="480"/>
        <w:rPr>
          <w:rFonts w:ascii="宋体" w:hAnsi="宋体" w:eastAsia="宋体"/>
          <w:kern w:val="28"/>
        </w:rPr>
      </w:pPr>
      <w:r>
        <w:rPr>
          <w:rFonts w:hint="eastAsia" w:ascii="宋体" w:hAnsi="宋体" w:eastAsia="宋体"/>
          <w:kern w:val="28"/>
        </w:rPr>
        <w:t>加强林业政策宣传，普遍征求意见，解决政策在基层的落地难的问题，保证林业改革专项资金的全面落实，使国家林业政策真正惠及广大林农。</w:t>
      </w:r>
    </w:p>
    <w:p>
      <w:pPr>
        <w:ind w:firstLine="480"/>
        <w:rPr>
          <w:rFonts w:hint="eastAsia" w:ascii="宋体" w:hAnsi="宋体" w:eastAsia="宋体"/>
          <w:kern w:val="28"/>
        </w:rPr>
      </w:pPr>
    </w:p>
    <w:p>
      <w:pPr>
        <w:ind w:firstLine="480"/>
        <w:rPr>
          <w:rFonts w:ascii="宋体" w:hAnsi="宋体" w:eastAsia="宋体"/>
          <w:kern w:val="28"/>
        </w:rPr>
      </w:pPr>
    </w:p>
    <w:p>
      <w:pPr>
        <w:pStyle w:val="3"/>
        <w:ind w:firstLine="480"/>
        <w:rPr>
          <w:rFonts w:asciiTheme="majorEastAsia" w:hAnsiTheme="majorEastAsia"/>
          <w:kern w:val="28"/>
        </w:rPr>
      </w:pPr>
      <w:bookmarkStart w:id="47" w:name="_Toc40794265"/>
      <w:r>
        <w:rPr>
          <w:rFonts w:hint="eastAsia" w:asciiTheme="majorEastAsia" w:hAnsiTheme="majorEastAsia"/>
          <w:kern w:val="28"/>
        </w:rPr>
        <w:t>附件：</w:t>
      </w:r>
      <w:bookmarkEnd w:id="47"/>
    </w:p>
    <w:p>
      <w:pPr>
        <w:ind w:firstLine="468"/>
        <w:rPr>
          <w:rFonts w:ascii="宋体" w:hAnsi="宋体" w:eastAsia="宋体"/>
          <w:spacing w:val="-3"/>
          <w:kern w:val="28"/>
          <w:szCs w:val="24"/>
        </w:rPr>
      </w:pPr>
      <w:r>
        <w:rPr>
          <w:rFonts w:hint="eastAsia" w:ascii="宋体" w:hAnsi="宋体" w:eastAsia="宋体"/>
          <w:spacing w:val="-3"/>
          <w:kern w:val="28"/>
          <w:szCs w:val="24"/>
        </w:rPr>
        <w:t>1、</w:t>
      </w:r>
      <w:r>
        <w:rPr>
          <w:rFonts w:ascii="宋体" w:hAnsi="宋体" w:eastAsia="宋体" w:cstheme="minorHAnsi"/>
          <w:spacing w:val="-3"/>
          <w:kern w:val="28"/>
          <w:szCs w:val="24"/>
        </w:rPr>
        <w:t>2019</w:t>
      </w:r>
      <w:r>
        <w:rPr>
          <w:rFonts w:hint="eastAsia" w:ascii="宋体" w:hAnsi="宋体" w:eastAsia="宋体"/>
          <w:spacing w:val="-3"/>
          <w:kern w:val="28"/>
          <w:szCs w:val="24"/>
        </w:rPr>
        <w:t>年中央财政林业改革发展资金绩效评价指标体系表</w:t>
      </w:r>
    </w:p>
    <w:p>
      <w:pPr>
        <w:ind w:firstLine="468"/>
        <w:rPr>
          <w:rFonts w:ascii="宋体" w:hAnsi="宋体" w:eastAsia="宋体"/>
          <w:spacing w:val="-3"/>
          <w:kern w:val="28"/>
          <w:szCs w:val="24"/>
        </w:rPr>
      </w:pPr>
      <w:r>
        <w:rPr>
          <w:rFonts w:hint="eastAsia" w:ascii="宋体" w:hAnsi="宋体" w:eastAsia="宋体"/>
          <w:spacing w:val="-3"/>
          <w:kern w:val="28"/>
          <w:szCs w:val="24"/>
        </w:rPr>
        <w:t>2、辽宁省</w:t>
      </w:r>
      <w:r>
        <w:rPr>
          <w:rFonts w:ascii="宋体" w:hAnsi="宋体" w:eastAsia="宋体" w:cstheme="minorHAnsi"/>
          <w:spacing w:val="-3"/>
          <w:kern w:val="28"/>
          <w:szCs w:val="24"/>
        </w:rPr>
        <w:t>2019</w:t>
      </w:r>
      <w:r>
        <w:rPr>
          <w:rFonts w:hint="eastAsia" w:ascii="宋体" w:hAnsi="宋体" w:eastAsia="宋体"/>
          <w:spacing w:val="-3"/>
          <w:kern w:val="28"/>
          <w:szCs w:val="24"/>
        </w:rPr>
        <w:t>年中央财政林业改革发展资金绩效评分表</w:t>
      </w:r>
    </w:p>
    <w:p>
      <w:pPr>
        <w:ind w:firstLine="468"/>
        <w:rPr>
          <w:rFonts w:ascii="宋体" w:hAnsi="宋体" w:eastAsia="宋体"/>
          <w:spacing w:val="-3"/>
          <w:kern w:val="28"/>
          <w:szCs w:val="24"/>
        </w:rPr>
      </w:pPr>
      <w:r>
        <w:rPr>
          <w:rFonts w:hint="eastAsia" w:ascii="宋体" w:hAnsi="宋体" w:eastAsia="宋体"/>
          <w:spacing w:val="-3"/>
          <w:kern w:val="28"/>
          <w:szCs w:val="24"/>
        </w:rPr>
        <w:t>3、</w:t>
      </w:r>
      <w:r>
        <w:rPr>
          <w:rFonts w:ascii="宋体" w:hAnsi="宋体" w:eastAsia="宋体" w:cstheme="minorHAnsi"/>
          <w:spacing w:val="-3"/>
          <w:kern w:val="28"/>
          <w:szCs w:val="24"/>
        </w:rPr>
        <w:t>2019</w:t>
      </w:r>
      <w:r>
        <w:rPr>
          <w:rFonts w:hint="eastAsia" w:ascii="宋体" w:hAnsi="宋体" w:eastAsia="宋体"/>
          <w:spacing w:val="-3"/>
          <w:kern w:val="28"/>
          <w:szCs w:val="24"/>
        </w:rPr>
        <w:t>年中央财政林业改革发展资金各市资金执行情况表</w:t>
      </w:r>
    </w:p>
    <w:p>
      <w:pPr>
        <w:ind w:firstLine="468"/>
        <w:rPr>
          <w:rFonts w:ascii="宋体" w:hAnsi="宋体" w:eastAsia="宋体"/>
          <w:spacing w:val="-3"/>
          <w:kern w:val="28"/>
          <w:szCs w:val="24"/>
        </w:rPr>
      </w:pPr>
      <w:r>
        <w:rPr>
          <w:rFonts w:hint="eastAsia" w:ascii="宋体" w:hAnsi="宋体" w:eastAsia="宋体"/>
          <w:spacing w:val="-3"/>
          <w:kern w:val="28"/>
          <w:szCs w:val="24"/>
        </w:rPr>
        <w:t>4、</w:t>
      </w:r>
      <w:r>
        <w:rPr>
          <w:rFonts w:ascii="宋体" w:hAnsi="宋体" w:eastAsia="宋体" w:cstheme="minorHAnsi"/>
          <w:spacing w:val="-3"/>
          <w:kern w:val="28"/>
          <w:szCs w:val="24"/>
        </w:rPr>
        <w:t>2019</w:t>
      </w:r>
      <w:r>
        <w:rPr>
          <w:rFonts w:hint="eastAsia" w:ascii="宋体" w:hAnsi="宋体" w:eastAsia="宋体"/>
          <w:spacing w:val="-3"/>
          <w:kern w:val="28"/>
          <w:szCs w:val="24"/>
        </w:rPr>
        <w:t>年中央财政林业改革发展资金区域绩效目标考核表</w:t>
      </w:r>
    </w:p>
    <w:p>
      <w:pPr>
        <w:ind w:firstLine="468"/>
        <w:rPr>
          <w:rFonts w:hint="eastAsia" w:ascii="宋体" w:hAnsi="宋体" w:eastAsia="宋体"/>
          <w:spacing w:val="-3"/>
          <w:kern w:val="28"/>
          <w:szCs w:val="24"/>
        </w:rPr>
      </w:pPr>
      <w:r>
        <w:rPr>
          <w:rFonts w:hint="eastAsia" w:ascii="宋体" w:hAnsi="宋体" w:eastAsia="宋体"/>
          <w:spacing w:val="-3"/>
          <w:kern w:val="28"/>
          <w:szCs w:val="24"/>
        </w:rPr>
        <w:t>5、</w:t>
      </w:r>
      <w:r>
        <w:rPr>
          <w:rFonts w:ascii="宋体" w:hAnsi="宋体" w:eastAsia="宋体" w:cstheme="minorHAnsi"/>
          <w:spacing w:val="-3"/>
          <w:kern w:val="28"/>
          <w:szCs w:val="24"/>
        </w:rPr>
        <w:t>2019</w:t>
      </w:r>
      <w:r>
        <w:rPr>
          <w:rFonts w:hint="eastAsia" w:ascii="宋体" w:hAnsi="宋体" w:eastAsia="宋体"/>
          <w:spacing w:val="-3"/>
          <w:kern w:val="28"/>
          <w:szCs w:val="24"/>
        </w:rPr>
        <w:t>年中央财政林业改革发展资金执行率及任务完成率统计表</w:t>
      </w: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hint="eastAsia" w:ascii="宋体" w:hAnsi="宋体" w:eastAsia="宋体"/>
          <w:spacing w:val="-3"/>
          <w:kern w:val="28"/>
          <w:szCs w:val="24"/>
        </w:rPr>
      </w:pPr>
    </w:p>
    <w:p>
      <w:pPr>
        <w:ind w:firstLine="468"/>
        <w:rPr>
          <w:rFonts w:ascii="宋体" w:hAnsi="宋体" w:eastAsia="宋体"/>
          <w:spacing w:val="-3"/>
          <w:kern w:val="28"/>
          <w:szCs w:val="24"/>
        </w:rPr>
      </w:pPr>
    </w:p>
    <w:p>
      <w:pPr>
        <w:ind w:firstLine="480"/>
        <w:jc w:val="right"/>
        <w:rPr>
          <w:rFonts w:ascii="宋体" w:hAnsi="宋体" w:eastAsia="宋体"/>
          <w:szCs w:val="24"/>
        </w:rPr>
      </w:pPr>
      <w:r>
        <w:rPr>
          <w:rFonts w:hint="eastAsia" w:ascii="宋体" w:hAnsi="宋体" w:eastAsia="宋体"/>
          <w:szCs w:val="24"/>
        </w:rPr>
        <w:t>辽宁会通会计师事务所有限公司</w:t>
      </w:r>
    </w:p>
    <w:p>
      <w:pPr>
        <w:ind w:right="480" w:firstLine="480"/>
        <w:jc w:val="center"/>
        <w:rPr>
          <w:rFonts w:ascii="宋体" w:hAnsi="宋体" w:eastAsia="宋体"/>
          <w:szCs w:val="24"/>
        </w:rPr>
      </w:pPr>
      <w:r>
        <w:rPr>
          <w:rFonts w:hint="eastAsia" w:ascii="宋体" w:hAnsi="宋体" w:eastAsia="宋体"/>
          <w:szCs w:val="24"/>
        </w:rPr>
        <w:t xml:space="preserve">                                             2020年5月20日</w:t>
      </w:r>
    </w:p>
    <w:sectPr>
      <w:pgSz w:w="11906" w:h="16838"/>
      <w:pgMar w:top="1588" w:right="1474" w:bottom="510" w:left="1588" w:header="567" w:footer="680"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9502"/>
      <w:docPartObj>
        <w:docPartGallery w:val="AutoText"/>
      </w:docPartObj>
    </w:sdtPr>
    <w:sdtContent>
      <w:p>
        <w:pPr>
          <w:pStyle w:val="8"/>
          <w:ind w:firstLine="360"/>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Chars="111"/>
    </w:pPr>
  </w:p>
  <w:p>
    <w:pPr>
      <w:pStyle w:val="8"/>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wordWrap w:val="0"/>
      <w:spacing w:before="240" w:after="240" w:line="300" w:lineRule="atLeast"/>
      <w:ind w:firstLine="301"/>
      <w:jc w:val="right"/>
      <w:rPr>
        <w:rFonts w:cs="Arial" w:asciiTheme="majorEastAsia" w:hAnsiTheme="majorEastAsia" w:eastAsiaTheme="majorEastAsia"/>
        <w:b/>
        <w:color w:val="333333"/>
        <w:kern w:val="0"/>
        <w:sz w:val="15"/>
        <w:szCs w:val="32"/>
        <w:u w:val="single"/>
      </w:rPr>
    </w:pPr>
    <w:r>
      <w:rPr>
        <w:rFonts w:hint="eastAsia" w:cs="Arial" w:asciiTheme="majorEastAsia" w:hAnsiTheme="majorEastAsia" w:eastAsiaTheme="majorEastAsia"/>
        <w:b/>
        <w:color w:val="333333"/>
        <w:kern w:val="0"/>
        <w:sz w:val="15"/>
        <w:szCs w:val="32"/>
        <w:u w:val="single"/>
      </w:rPr>
      <w:t xml:space="preserve">                        辽宁省2019年中央财政林业改革发展资金绩效评价报告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wordWrap w:val="0"/>
      <w:spacing w:before="240" w:after="240" w:line="300" w:lineRule="atLeast"/>
      <w:ind w:firstLine="301"/>
      <w:jc w:val="right"/>
      <w:rPr>
        <w:rFonts w:cs="Arial" w:asciiTheme="majorEastAsia" w:hAnsiTheme="majorEastAsia" w:eastAsiaTheme="majorEastAsia"/>
        <w:b/>
        <w:color w:val="333333"/>
        <w:kern w:val="0"/>
        <w:sz w:val="15"/>
        <w:szCs w:val="32"/>
        <w:u w:val="single"/>
      </w:rPr>
    </w:pPr>
    <w:r>
      <w:rPr>
        <w:rFonts w:hint="eastAsia" w:cs="Arial" w:asciiTheme="majorEastAsia" w:hAnsiTheme="majorEastAsia" w:eastAsiaTheme="majorEastAsia"/>
        <w:b/>
        <w:color w:val="333333"/>
        <w:kern w:val="0"/>
        <w:sz w:val="15"/>
        <w:szCs w:val="32"/>
        <w:u w:val="single"/>
      </w:rPr>
      <w:t xml:space="preserve">                        辽宁省2019年中央财政林业改革发展资金绩效评价报告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0107"/>
    <w:rsid w:val="00003191"/>
    <w:rsid w:val="00003FAE"/>
    <w:rsid w:val="00004FC0"/>
    <w:rsid w:val="00006798"/>
    <w:rsid w:val="00011825"/>
    <w:rsid w:val="00014063"/>
    <w:rsid w:val="00017D90"/>
    <w:rsid w:val="00024481"/>
    <w:rsid w:val="0002686E"/>
    <w:rsid w:val="000418E0"/>
    <w:rsid w:val="00046883"/>
    <w:rsid w:val="0005086B"/>
    <w:rsid w:val="0005475D"/>
    <w:rsid w:val="00077EE4"/>
    <w:rsid w:val="00080107"/>
    <w:rsid w:val="00087F17"/>
    <w:rsid w:val="000972F5"/>
    <w:rsid w:val="000A2C64"/>
    <w:rsid w:val="000A7DC5"/>
    <w:rsid w:val="000D1CCA"/>
    <w:rsid w:val="000D3B29"/>
    <w:rsid w:val="000E7079"/>
    <w:rsid w:val="000F5B63"/>
    <w:rsid w:val="0010041D"/>
    <w:rsid w:val="00107848"/>
    <w:rsid w:val="00120AF5"/>
    <w:rsid w:val="0014029E"/>
    <w:rsid w:val="001410D7"/>
    <w:rsid w:val="001451E4"/>
    <w:rsid w:val="0015002D"/>
    <w:rsid w:val="001623AD"/>
    <w:rsid w:val="00162B2E"/>
    <w:rsid w:val="0017015F"/>
    <w:rsid w:val="001723DC"/>
    <w:rsid w:val="00177BC4"/>
    <w:rsid w:val="00182BC4"/>
    <w:rsid w:val="001849AA"/>
    <w:rsid w:val="001926F1"/>
    <w:rsid w:val="00195FE5"/>
    <w:rsid w:val="001A18C7"/>
    <w:rsid w:val="001A2729"/>
    <w:rsid w:val="001A3953"/>
    <w:rsid w:val="001A5EF0"/>
    <w:rsid w:val="001A7973"/>
    <w:rsid w:val="001D341E"/>
    <w:rsid w:val="001E571D"/>
    <w:rsid w:val="00206E3E"/>
    <w:rsid w:val="00217C14"/>
    <w:rsid w:val="0022273A"/>
    <w:rsid w:val="00223AAE"/>
    <w:rsid w:val="00225CCA"/>
    <w:rsid w:val="0026419A"/>
    <w:rsid w:val="00265B95"/>
    <w:rsid w:val="0027309E"/>
    <w:rsid w:val="00281395"/>
    <w:rsid w:val="00281C2E"/>
    <w:rsid w:val="00281DC7"/>
    <w:rsid w:val="00283ECC"/>
    <w:rsid w:val="00285F09"/>
    <w:rsid w:val="00291D97"/>
    <w:rsid w:val="00296F45"/>
    <w:rsid w:val="002A0E79"/>
    <w:rsid w:val="002A1393"/>
    <w:rsid w:val="002A1E75"/>
    <w:rsid w:val="002A27BE"/>
    <w:rsid w:val="002C053C"/>
    <w:rsid w:val="002D5737"/>
    <w:rsid w:val="002D7285"/>
    <w:rsid w:val="002D7A72"/>
    <w:rsid w:val="002E144D"/>
    <w:rsid w:val="002E440D"/>
    <w:rsid w:val="002F0DB5"/>
    <w:rsid w:val="002F3410"/>
    <w:rsid w:val="002F4467"/>
    <w:rsid w:val="003041E6"/>
    <w:rsid w:val="00310424"/>
    <w:rsid w:val="00315399"/>
    <w:rsid w:val="003154FC"/>
    <w:rsid w:val="00322A7B"/>
    <w:rsid w:val="00330F55"/>
    <w:rsid w:val="00343541"/>
    <w:rsid w:val="003475AD"/>
    <w:rsid w:val="00353FBB"/>
    <w:rsid w:val="003566C6"/>
    <w:rsid w:val="0036070E"/>
    <w:rsid w:val="00360C3A"/>
    <w:rsid w:val="00367C59"/>
    <w:rsid w:val="0039555B"/>
    <w:rsid w:val="003965E4"/>
    <w:rsid w:val="0039720C"/>
    <w:rsid w:val="003B19B0"/>
    <w:rsid w:val="003B597C"/>
    <w:rsid w:val="003C1FAB"/>
    <w:rsid w:val="003D2E82"/>
    <w:rsid w:val="003D535B"/>
    <w:rsid w:val="003D5AAB"/>
    <w:rsid w:val="003D6D05"/>
    <w:rsid w:val="003E0A4F"/>
    <w:rsid w:val="003E1360"/>
    <w:rsid w:val="003E5205"/>
    <w:rsid w:val="003F0711"/>
    <w:rsid w:val="003F45DD"/>
    <w:rsid w:val="003F502F"/>
    <w:rsid w:val="003F7546"/>
    <w:rsid w:val="00405213"/>
    <w:rsid w:val="00410B66"/>
    <w:rsid w:val="00413A99"/>
    <w:rsid w:val="0041607E"/>
    <w:rsid w:val="00416674"/>
    <w:rsid w:val="00417E05"/>
    <w:rsid w:val="004269AB"/>
    <w:rsid w:val="00426F89"/>
    <w:rsid w:val="0043064B"/>
    <w:rsid w:val="004338B6"/>
    <w:rsid w:val="00434596"/>
    <w:rsid w:val="00442F4D"/>
    <w:rsid w:val="004513BF"/>
    <w:rsid w:val="00454A63"/>
    <w:rsid w:val="00473B05"/>
    <w:rsid w:val="004839A7"/>
    <w:rsid w:val="004A0F4E"/>
    <w:rsid w:val="004B5B4C"/>
    <w:rsid w:val="004B78C6"/>
    <w:rsid w:val="004C20C0"/>
    <w:rsid w:val="004C27B8"/>
    <w:rsid w:val="004C4057"/>
    <w:rsid w:val="004E0137"/>
    <w:rsid w:val="004E525E"/>
    <w:rsid w:val="00505CEF"/>
    <w:rsid w:val="00513E58"/>
    <w:rsid w:val="00530033"/>
    <w:rsid w:val="00544262"/>
    <w:rsid w:val="00547260"/>
    <w:rsid w:val="005641D7"/>
    <w:rsid w:val="005661CA"/>
    <w:rsid w:val="00580624"/>
    <w:rsid w:val="00583FFC"/>
    <w:rsid w:val="005B30AC"/>
    <w:rsid w:val="005C4F8F"/>
    <w:rsid w:val="005C540A"/>
    <w:rsid w:val="005D25E2"/>
    <w:rsid w:val="005D4468"/>
    <w:rsid w:val="005D7BF0"/>
    <w:rsid w:val="005E56B6"/>
    <w:rsid w:val="0061561C"/>
    <w:rsid w:val="00615B6E"/>
    <w:rsid w:val="00621EEF"/>
    <w:rsid w:val="00630E62"/>
    <w:rsid w:val="0064609F"/>
    <w:rsid w:val="0065152D"/>
    <w:rsid w:val="00653891"/>
    <w:rsid w:val="00660F67"/>
    <w:rsid w:val="00661EF8"/>
    <w:rsid w:val="0066238A"/>
    <w:rsid w:val="00664A52"/>
    <w:rsid w:val="00666199"/>
    <w:rsid w:val="006839C7"/>
    <w:rsid w:val="00686A25"/>
    <w:rsid w:val="0069590E"/>
    <w:rsid w:val="006B3FC6"/>
    <w:rsid w:val="006C137E"/>
    <w:rsid w:val="006C14C3"/>
    <w:rsid w:val="006C1A37"/>
    <w:rsid w:val="006C688C"/>
    <w:rsid w:val="006C712A"/>
    <w:rsid w:val="006D16F5"/>
    <w:rsid w:val="006E1EDD"/>
    <w:rsid w:val="006E25C3"/>
    <w:rsid w:val="006E4740"/>
    <w:rsid w:val="006F3B3E"/>
    <w:rsid w:val="0070399A"/>
    <w:rsid w:val="007079BB"/>
    <w:rsid w:val="00716B76"/>
    <w:rsid w:val="007238BB"/>
    <w:rsid w:val="00726760"/>
    <w:rsid w:val="00726867"/>
    <w:rsid w:val="00730343"/>
    <w:rsid w:val="0074286E"/>
    <w:rsid w:val="0074372E"/>
    <w:rsid w:val="0075035D"/>
    <w:rsid w:val="00755417"/>
    <w:rsid w:val="00763E8E"/>
    <w:rsid w:val="00771F4D"/>
    <w:rsid w:val="0077518B"/>
    <w:rsid w:val="00775838"/>
    <w:rsid w:val="0078424D"/>
    <w:rsid w:val="0078428F"/>
    <w:rsid w:val="00792364"/>
    <w:rsid w:val="007A5C54"/>
    <w:rsid w:val="007A5EF2"/>
    <w:rsid w:val="007A697B"/>
    <w:rsid w:val="007B3EBC"/>
    <w:rsid w:val="007C0416"/>
    <w:rsid w:val="007C313A"/>
    <w:rsid w:val="007D38E2"/>
    <w:rsid w:val="007D6365"/>
    <w:rsid w:val="007F4CBC"/>
    <w:rsid w:val="007F79DA"/>
    <w:rsid w:val="00800E97"/>
    <w:rsid w:val="0081068F"/>
    <w:rsid w:val="008164F4"/>
    <w:rsid w:val="00820E6E"/>
    <w:rsid w:val="0082328A"/>
    <w:rsid w:val="008238F0"/>
    <w:rsid w:val="00824918"/>
    <w:rsid w:val="00845063"/>
    <w:rsid w:val="00864DE0"/>
    <w:rsid w:val="00873B6B"/>
    <w:rsid w:val="008746B5"/>
    <w:rsid w:val="00881645"/>
    <w:rsid w:val="00887081"/>
    <w:rsid w:val="0089332D"/>
    <w:rsid w:val="008A19D4"/>
    <w:rsid w:val="008B169E"/>
    <w:rsid w:val="008C5F19"/>
    <w:rsid w:val="008D5317"/>
    <w:rsid w:val="008E23AF"/>
    <w:rsid w:val="008E654D"/>
    <w:rsid w:val="008F3900"/>
    <w:rsid w:val="00907CCE"/>
    <w:rsid w:val="00907D85"/>
    <w:rsid w:val="00911FA3"/>
    <w:rsid w:val="00920F75"/>
    <w:rsid w:val="0093100C"/>
    <w:rsid w:val="0094312A"/>
    <w:rsid w:val="009431C5"/>
    <w:rsid w:val="0095778E"/>
    <w:rsid w:val="00960C53"/>
    <w:rsid w:val="00970611"/>
    <w:rsid w:val="00970682"/>
    <w:rsid w:val="00976B99"/>
    <w:rsid w:val="009911E7"/>
    <w:rsid w:val="009A60FA"/>
    <w:rsid w:val="009B4C4B"/>
    <w:rsid w:val="009B5265"/>
    <w:rsid w:val="009B673F"/>
    <w:rsid w:val="009C65D8"/>
    <w:rsid w:val="009F5C01"/>
    <w:rsid w:val="00A00798"/>
    <w:rsid w:val="00A12857"/>
    <w:rsid w:val="00A205CE"/>
    <w:rsid w:val="00A207DE"/>
    <w:rsid w:val="00A24166"/>
    <w:rsid w:val="00A3129E"/>
    <w:rsid w:val="00A32FB5"/>
    <w:rsid w:val="00A419C3"/>
    <w:rsid w:val="00A46FA6"/>
    <w:rsid w:val="00A547C1"/>
    <w:rsid w:val="00A618BF"/>
    <w:rsid w:val="00A70FE5"/>
    <w:rsid w:val="00A716E0"/>
    <w:rsid w:val="00A753F1"/>
    <w:rsid w:val="00A75D24"/>
    <w:rsid w:val="00A86269"/>
    <w:rsid w:val="00A90CFF"/>
    <w:rsid w:val="00A96862"/>
    <w:rsid w:val="00AA14EA"/>
    <w:rsid w:val="00AA66C8"/>
    <w:rsid w:val="00AB47E9"/>
    <w:rsid w:val="00AC4213"/>
    <w:rsid w:val="00AD143B"/>
    <w:rsid w:val="00AD45CC"/>
    <w:rsid w:val="00AD6D05"/>
    <w:rsid w:val="00AF098E"/>
    <w:rsid w:val="00B00CB2"/>
    <w:rsid w:val="00B03811"/>
    <w:rsid w:val="00B050E3"/>
    <w:rsid w:val="00B05358"/>
    <w:rsid w:val="00B066B3"/>
    <w:rsid w:val="00B15FB6"/>
    <w:rsid w:val="00B224AC"/>
    <w:rsid w:val="00B22620"/>
    <w:rsid w:val="00B31CDF"/>
    <w:rsid w:val="00B43FEF"/>
    <w:rsid w:val="00B51849"/>
    <w:rsid w:val="00B60778"/>
    <w:rsid w:val="00B65B3F"/>
    <w:rsid w:val="00B67C5E"/>
    <w:rsid w:val="00B8217D"/>
    <w:rsid w:val="00B93E07"/>
    <w:rsid w:val="00B94488"/>
    <w:rsid w:val="00BA77FD"/>
    <w:rsid w:val="00BD1FF5"/>
    <w:rsid w:val="00BD375F"/>
    <w:rsid w:val="00BE2C08"/>
    <w:rsid w:val="00BF5ED8"/>
    <w:rsid w:val="00C0411B"/>
    <w:rsid w:val="00C10841"/>
    <w:rsid w:val="00C10DC0"/>
    <w:rsid w:val="00C11883"/>
    <w:rsid w:val="00C13578"/>
    <w:rsid w:val="00C234A9"/>
    <w:rsid w:val="00C40A06"/>
    <w:rsid w:val="00C437C6"/>
    <w:rsid w:val="00C44845"/>
    <w:rsid w:val="00C46AD9"/>
    <w:rsid w:val="00C5073F"/>
    <w:rsid w:val="00C50C89"/>
    <w:rsid w:val="00C62B38"/>
    <w:rsid w:val="00C7091D"/>
    <w:rsid w:val="00C723BB"/>
    <w:rsid w:val="00C73E88"/>
    <w:rsid w:val="00C84A18"/>
    <w:rsid w:val="00C97D2E"/>
    <w:rsid w:val="00CB3D8E"/>
    <w:rsid w:val="00CC2C72"/>
    <w:rsid w:val="00CC6B6C"/>
    <w:rsid w:val="00CE6296"/>
    <w:rsid w:val="00CE721D"/>
    <w:rsid w:val="00CF23B9"/>
    <w:rsid w:val="00CF5FA4"/>
    <w:rsid w:val="00D10C49"/>
    <w:rsid w:val="00D157F8"/>
    <w:rsid w:val="00D167BC"/>
    <w:rsid w:val="00D31815"/>
    <w:rsid w:val="00D401E1"/>
    <w:rsid w:val="00D50B91"/>
    <w:rsid w:val="00D54C0B"/>
    <w:rsid w:val="00D55F3D"/>
    <w:rsid w:val="00D57C47"/>
    <w:rsid w:val="00D6622D"/>
    <w:rsid w:val="00D674F4"/>
    <w:rsid w:val="00D77D93"/>
    <w:rsid w:val="00D823ED"/>
    <w:rsid w:val="00D9441F"/>
    <w:rsid w:val="00DA466E"/>
    <w:rsid w:val="00DA5958"/>
    <w:rsid w:val="00DB29F8"/>
    <w:rsid w:val="00DB4AD0"/>
    <w:rsid w:val="00DD6C67"/>
    <w:rsid w:val="00DE2DAE"/>
    <w:rsid w:val="00DE7406"/>
    <w:rsid w:val="00DF56BC"/>
    <w:rsid w:val="00DF5983"/>
    <w:rsid w:val="00E23EC4"/>
    <w:rsid w:val="00E25047"/>
    <w:rsid w:val="00E30002"/>
    <w:rsid w:val="00E30EC4"/>
    <w:rsid w:val="00E352C9"/>
    <w:rsid w:val="00E40EF6"/>
    <w:rsid w:val="00E43471"/>
    <w:rsid w:val="00E44598"/>
    <w:rsid w:val="00E520A6"/>
    <w:rsid w:val="00E56B70"/>
    <w:rsid w:val="00E57C87"/>
    <w:rsid w:val="00E57E65"/>
    <w:rsid w:val="00E63FE9"/>
    <w:rsid w:val="00E70456"/>
    <w:rsid w:val="00E7332F"/>
    <w:rsid w:val="00E8571B"/>
    <w:rsid w:val="00E85C8A"/>
    <w:rsid w:val="00E861C9"/>
    <w:rsid w:val="00E931A2"/>
    <w:rsid w:val="00E968C6"/>
    <w:rsid w:val="00EA2993"/>
    <w:rsid w:val="00EA4556"/>
    <w:rsid w:val="00EA4B7F"/>
    <w:rsid w:val="00EA7A47"/>
    <w:rsid w:val="00EB0A8E"/>
    <w:rsid w:val="00EB1188"/>
    <w:rsid w:val="00EB3B03"/>
    <w:rsid w:val="00EC4697"/>
    <w:rsid w:val="00EE35EA"/>
    <w:rsid w:val="00EE6263"/>
    <w:rsid w:val="00F043CA"/>
    <w:rsid w:val="00F07FF5"/>
    <w:rsid w:val="00F26916"/>
    <w:rsid w:val="00F377B8"/>
    <w:rsid w:val="00F43988"/>
    <w:rsid w:val="00F45E46"/>
    <w:rsid w:val="00F503BD"/>
    <w:rsid w:val="00F52A0C"/>
    <w:rsid w:val="00F566CA"/>
    <w:rsid w:val="00F5798B"/>
    <w:rsid w:val="00F8292F"/>
    <w:rsid w:val="00F82D32"/>
    <w:rsid w:val="00F92E3F"/>
    <w:rsid w:val="00F95FD6"/>
    <w:rsid w:val="00FA11DD"/>
    <w:rsid w:val="00FA3A06"/>
    <w:rsid w:val="00FB31A1"/>
    <w:rsid w:val="00FC0C32"/>
    <w:rsid w:val="00FC3CAB"/>
    <w:rsid w:val="00FC4E20"/>
    <w:rsid w:val="00FE566E"/>
    <w:rsid w:val="00FE79F1"/>
    <w:rsid w:val="00FF1783"/>
    <w:rsid w:val="423A6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unhideWhenUsed="0" w:uiPriority="0" w:semiHidden="0"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0"/>
    <w:qFormat/>
    <w:uiPriority w:val="9"/>
    <w:pPr>
      <w:keepNext/>
      <w:keepLines/>
      <w:spacing w:before="340" w:after="330"/>
      <w:ind w:firstLine="0" w:firstLineChars="0"/>
      <w:jc w:val="center"/>
      <w:outlineLvl w:val="0"/>
    </w:pPr>
    <w:rPr>
      <w:b/>
      <w:bCs/>
      <w:kern w:val="44"/>
      <w:sz w:val="28"/>
      <w:szCs w:val="44"/>
    </w:rPr>
  </w:style>
  <w:style w:type="paragraph" w:styleId="3">
    <w:name w:val="heading 2"/>
    <w:basedOn w:val="1"/>
    <w:next w:val="1"/>
    <w:link w:val="21"/>
    <w:unhideWhenUsed/>
    <w:qFormat/>
    <w:uiPriority w:val="9"/>
    <w:pPr>
      <w:keepNext/>
      <w:keepLines/>
      <w:jc w:val="left"/>
      <w:outlineLvl w:val="1"/>
    </w:pPr>
    <w:rPr>
      <w:rFonts w:asciiTheme="majorHAnsi" w:hAnsiTheme="majorHAnsi" w:eastAsiaTheme="majorEastAsia" w:cstheme="majorBidi"/>
      <w:bCs/>
      <w:szCs w:val="32"/>
    </w:rPr>
  </w:style>
  <w:style w:type="paragraph" w:styleId="4">
    <w:name w:val="heading 3"/>
    <w:basedOn w:val="1"/>
    <w:next w:val="1"/>
    <w:link w:val="18"/>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3"/>
    <w:unhideWhenUsed/>
    <w:qFormat/>
    <w:uiPriority w:val="9"/>
    <w:pPr>
      <w:keepNext/>
      <w:keepLines/>
      <w:spacing w:before="280" w:after="290" w:line="376" w:lineRule="auto"/>
      <w:jc w:val="center"/>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semiHidden/>
    <w:unhideWhenUsed/>
    <w:qFormat/>
    <w:uiPriority w:val="39"/>
    <w:pPr>
      <w:widowControl/>
      <w:spacing w:after="100" w:line="276" w:lineRule="auto"/>
      <w:ind w:left="440" w:firstLine="0" w:firstLineChars="0"/>
      <w:jc w:val="left"/>
    </w:pPr>
    <w:rPr>
      <w:kern w:val="0"/>
      <w:sz w:val="22"/>
    </w:rPr>
  </w:style>
  <w:style w:type="paragraph" w:styleId="7">
    <w:name w:val="Balloon Text"/>
    <w:basedOn w:val="1"/>
    <w:link w:val="19"/>
    <w:semiHidden/>
    <w:unhideWhenUsed/>
    <w:uiPriority w:val="99"/>
    <w:rPr>
      <w:sz w:val="18"/>
      <w:szCs w:val="18"/>
    </w:rPr>
  </w:style>
  <w:style w:type="paragraph" w:styleId="8">
    <w:name w:val="footer"/>
    <w:basedOn w:val="1"/>
    <w:link w:val="17"/>
    <w:unhideWhenUsed/>
    <w:uiPriority w:val="99"/>
    <w:pPr>
      <w:tabs>
        <w:tab w:val="center" w:pos="4153"/>
        <w:tab w:val="right" w:pos="8306"/>
      </w:tabs>
      <w:snapToGrid w:val="0"/>
      <w:jc w:val="left"/>
    </w:pPr>
    <w:rPr>
      <w:sz w:val="18"/>
      <w:szCs w:val="18"/>
    </w:rPr>
  </w:style>
  <w:style w:type="paragraph" w:styleId="9">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607"/>
      </w:tabs>
      <w:ind w:firstLine="480"/>
    </w:pPr>
    <w:rPr>
      <w:rFonts w:ascii="宋体" w:hAnsi="宋体" w:eastAsia="宋体"/>
      <w:b/>
      <w:szCs w:val="24"/>
    </w:rPr>
  </w:style>
  <w:style w:type="paragraph" w:styleId="11">
    <w:name w:val="toc 2"/>
    <w:basedOn w:val="1"/>
    <w:next w:val="1"/>
    <w:unhideWhenUsed/>
    <w:qFormat/>
    <w:uiPriority w:val="39"/>
    <w:pPr>
      <w:widowControl/>
      <w:spacing w:after="100" w:line="276" w:lineRule="auto"/>
      <w:ind w:left="220" w:firstLine="0" w:firstLineChars="0"/>
      <w:jc w:val="left"/>
    </w:pPr>
    <w:rPr>
      <w:kern w:val="0"/>
      <w:sz w:val="22"/>
    </w:rPr>
  </w:style>
  <w:style w:type="paragraph" w:styleId="12">
    <w:name w:val="Title"/>
    <w:basedOn w:val="1"/>
    <w:next w:val="1"/>
    <w:link w:val="22"/>
    <w:qFormat/>
    <w:uiPriority w:val="10"/>
    <w:pPr>
      <w:jc w:val="left"/>
      <w:outlineLvl w:val="1"/>
    </w:pPr>
    <w:rPr>
      <w:rFonts w:eastAsia="宋体" w:asciiTheme="minorEastAsia" w:hAnsiTheme="minorEastAsia" w:cstheme="majorBidi"/>
      <w:bCs/>
      <w:spacing w:val="-3"/>
      <w:kern w:val="28"/>
      <w:szCs w:val="24"/>
    </w:rPr>
  </w:style>
  <w:style w:type="character" w:styleId="15">
    <w:name w:val="Hyperlink"/>
    <w:basedOn w:val="14"/>
    <w:unhideWhenUsed/>
    <w:uiPriority w:val="99"/>
    <w:rPr>
      <w:color w:val="0000FF" w:themeColor="hyperlink"/>
      <w:u w:val="single"/>
    </w:rPr>
  </w:style>
  <w:style w:type="character" w:customStyle="1" w:styleId="16">
    <w:name w:val="页眉 Char"/>
    <w:basedOn w:val="14"/>
    <w:link w:val="9"/>
    <w:uiPriority w:val="99"/>
    <w:rPr>
      <w:sz w:val="18"/>
      <w:szCs w:val="18"/>
    </w:rPr>
  </w:style>
  <w:style w:type="character" w:customStyle="1" w:styleId="17">
    <w:name w:val="页脚 Char"/>
    <w:basedOn w:val="14"/>
    <w:link w:val="8"/>
    <w:uiPriority w:val="99"/>
    <w:rPr>
      <w:sz w:val="18"/>
      <w:szCs w:val="18"/>
    </w:rPr>
  </w:style>
  <w:style w:type="character" w:customStyle="1" w:styleId="18">
    <w:name w:val="标题 3 Char"/>
    <w:basedOn w:val="14"/>
    <w:link w:val="4"/>
    <w:uiPriority w:val="0"/>
    <w:rPr>
      <w:rFonts w:ascii="Times New Roman" w:hAnsi="Times New Roman" w:eastAsia="宋体" w:cs="Times New Roman"/>
      <w:b/>
      <w:bCs/>
      <w:sz w:val="32"/>
      <w:szCs w:val="32"/>
    </w:rPr>
  </w:style>
  <w:style w:type="character" w:customStyle="1" w:styleId="19">
    <w:name w:val="批注框文本 Char"/>
    <w:basedOn w:val="14"/>
    <w:link w:val="7"/>
    <w:semiHidden/>
    <w:uiPriority w:val="99"/>
    <w:rPr>
      <w:sz w:val="18"/>
      <w:szCs w:val="18"/>
    </w:rPr>
  </w:style>
  <w:style w:type="character" w:customStyle="1" w:styleId="20">
    <w:name w:val="标题 1 Char"/>
    <w:basedOn w:val="14"/>
    <w:link w:val="2"/>
    <w:uiPriority w:val="9"/>
    <w:rPr>
      <w:b/>
      <w:bCs/>
      <w:kern w:val="44"/>
      <w:sz w:val="28"/>
      <w:szCs w:val="44"/>
    </w:rPr>
  </w:style>
  <w:style w:type="character" w:customStyle="1" w:styleId="21">
    <w:name w:val="标题 2 Char"/>
    <w:basedOn w:val="14"/>
    <w:link w:val="3"/>
    <w:uiPriority w:val="9"/>
    <w:rPr>
      <w:rFonts w:asciiTheme="majorHAnsi" w:hAnsiTheme="majorHAnsi" w:eastAsiaTheme="majorEastAsia" w:cstheme="majorBidi"/>
      <w:bCs/>
      <w:sz w:val="24"/>
      <w:szCs w:val="32"/>
    </w:rPr>
  </w:style>
  <w:style w:type="character" w:customStyle="1" w:styleId="22">
    <w:name w:val="标题 Char"/>
    <w:basedOn w:val="14"/>
    <w:link w:val="12"/>
    <w:uiPriority w:val="10"/>
    <w:rPr>
      <w:rFonts w:eastAsia="宋体" w:asciiTheme="minorEastAsia" w:hAnsiTheme="minorEastAsia" w:cstheme="majorBidi"/>
      <w:bCs/>
      <w:spacing w:val="-3"/>
      <w:kern w:val="28"/>
      <w:sz w:val="24"/>
      <w:szCs w:val="24"/>
    </w:rPr>
  </w:style>
  <w:style w:type="character" w:customStyle="1" w:styleId="23">
    <w:name w:val="标题 4 Char"/>
    <w:basedOn w:val="14"/>
    <w:link w:val="5"/>
    <w:uiPriority w:val="9"/>
    <w:rPr>
      <w:rFonts w:asciiTheme="majorHAnsi" w:hAnsiTheme="majorHAnsi" w:eastAsiaTheme="majorEastAsia" w:cstheme="majorBidi"/>
      <w:b/>
      <w:bCs/>
      <w:sz w:val="28"/>
      <w:szCs w:val="28"/>
    </w:rPr>
  </w:style>
  <w:style w:type="paragraph" w:customStyle="1" w:styleId="24">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Cs w:val="28"/>
    </w:rPr>
  </w:style>
  <w:style w:type="paragraph" w:styleId="25">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cuments\WeChat%20Files\jl2512093563\FileStorage\File\2020-05\&#38468;&#34920;2&#65306;&#32489;&#25928;&#35780;&#20998;&#34920;(&#3245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绩效得分</a:t>
            </a:r>
            <a:endParaRPr lang="zh-CN" altLang="en-US"/>
          </a:p>
        </c:rich>
      </c:tx>
      <c:layout/>
      <c:overlay val="0"/>
    </c:title>
    <c:autoTitleDeleted val="0"/>
    <c:plotArea>
      <c:layout/>
      <c:barChart>
        <c:barDir val="col"/>
        <c:grouping val="clustered"/>
        <c:varyColors val="0"/>
        <c:ser>
          <c:idx val="1"/>
          <c:order val="1"/>
          <c:tx>
            <c:strRef>
              <c:f>汇总表降序排列!$C$3</c:f>
              <c:strCache>
                <c:ptCount val="1"/>
                <c:pt idx="0">
                  <c:v/>
                </c:pt>
              </c:strCache>
            </c:strRef>
          </c:tx>
          <c:invertIfNegative val="0"/>
          <c:dLbls>
            <c:delete val="1"/>
          </c:dLbls>
          <c:cat>
            <c:strRef>
              <c:f>汇总表降序排列!$B$4:$B$17</c:f>
              <c:strCache>
                <c:ptCount val="14"/>
                <c:pt idx="0">
                  <c:v>省直单位</c:v>
                </c:pt>
                <c:pt idx="1">
                  <c:v>抚顺市</c:v>
                </c:pt>
                <c:pt idx="2">
                  <c:v>本溪市</c:v>
                </c:pt>
                <c:pt idx="3">
                  <c:v>盘锦市</c:v>
                </c:pt>
                <c:pt idx="4">
                  <c:v>朝阳市</c:v>
                </c:pt>
                <c:pt idx="5">
                  <c:v>葫芦岛市</c:v>
                </c:pt>
                <c:pt idx="6">
                  <c:v>鞍山市</c:v>
                </c:pt>
                <c:pt idx="7">
                  <c:v>铁岭市</c:v>
                </c:pt>
                <c:pt idx="8">
                  <c:v>丹东市</c:v>
                </c:pt>
                <c:pt idx="9">
                  <c:v>辽阳市</c:v>
                </c:pt>
                <c:pt idx="10">
                  <c:v>阜新市</c:v>
                </c:pt>
                <c:pt idx="11">
                  <c:v>锦州市</c:v>
                </c:pt>
                <c:pt idx="12">
                  <c:v>营口市</c:v>
                </c:pt>
                <c:pt idx="13">
                  <c:v>沈阳市</c:v>
                </c:pt>
              </c:strCache>
            </c:strRef>
          </c:cat>
          <c:val>
            <c:numRef>
              <c:f>汇总表降序排列!$C$4:$C$17</c:f>
            </c:numRef>
          </c:val>
        </c:ser>
        <c:ser>
          <c:idx val="2"/>
          <c:order val="2"/>
          <c:tx>
            <c:strRef>
              <c:f>"绩效得分"</c:f>
              <c:strCache>
                <c:ptCount val="1"/>
                <c:pt idx="0">
                  <c:v/>
                </c:pt>
              </c:strCache>
            </c:strRef>
          </c:tx>
          <c:invertIfNegative val="0"/>
          <c:dLbls>
            <c:delete val="1"/>
          </c:dLbls>
          <c:cat>
            <c:strRef>
              <c:f>'[附表2：绩效评分表.xlsx]汇总'!$B$3:$B$16</c:f>
              <c:strCache>
                <c:ptCount val="14"/>
                <c:pt idx="0">
                  <c:v>省直单位</c:v>
                </c:pt>
                <c:pt idx="1">
                  <c:v>抚顺市</c:v>
                </c:pt>
                <c:pt idx="2">
                  <c:v>本溪市</c:v>
                </c:pt>
                <c:pt idx="3">
                  <c:v>盘锦市</c:v>
                </c:pt>
                <c:pt idx="4">
                  <c:v>朝阳市</c:v>
                </c:pt>
                <c:pt idx="5">
                  <c:v>葫芦岛市</c:v>
                </c:pt>
                <c:pt idx="6">
                  <c:v>鞍山市</c:v>
                </c:pt>
                <c:pt idx="7">
                  <c:v>铁岭市</c:v>
                </c:pt>
                <c:pt idx="8">
                  <c:v>丹东市</c:v>
                </c:pt>
                <c:pt idx="9">
                  <c:v>辽阳市</c:v>
                </c:pt>
                <c:pt idx="10">
                  <c:v>阜新市</c:v>
                </c:pt>
                <c:pt idx="11">
                  <c:v>锦州市</c:v>
                </c:pt>
                <c:pt idx="12">
                  <c:v>营口市</c:v>
                </c:pt>
                <c:pt idx="13">
                  <c:v>沈阳市</c:v>
                </c:pt>
              </c:strCache>
            </c:strRef>
          </c:cat>
          <c:val>
            <c:numRef>
              <c:f>'[附表2：绩效评分表.xlsx]汇总'!$C$3:$C$16</c:f>
            </c:numRef>
          </c:val>
        </c:ser>
        <c:ser>
          <c:idx val="3"/>
          <c:order val="3"/>
          <c:tx>
            <c:strRef>
              <c:f>"绩效得分"</c:f>
              <c:strCache>
                <c:ptCount val="1"/>
                <c:pt idx="0">
                  <c:v/>
                </c:pt>
              </c:strCache>
            </c:strRef>
          </c:tx>
          <c:invertIfNegative val="0"/>
          <c:dLbls>
            <c:delete val="1"/>
          </c:dLbls>
          <c:cat>
            <c:strRef>
              <c:f>'[附件2：绩效评分表（有图）.xlsx]汇总'!$B$3:$B$16</c:f>
              <c:strCache>
                <c:ptCount val="14"/>
                <c:pt idx="0">
                  <c:v>省直单位</c:v>
                </c:pt>
                <c:pt idx="1">
                  <c:v>抚顺市</c:v>
                </c:pt>
                <c:pt idx="2">
                  <c:v>本溪市</c:v>
                </c:pt>
                <c:pt idx="3">
                  <c:v>盘锦市</c:v>
                </c:pt>
                <c:pt idx="4">
                  <c:v>朝阳市</c:v>
                </c:pt>
                <c:pt idx="5">
                  <c:v>葫芦岛市</c:v>
                </c:pt>
                <c:pt idx="6">
                  <c:v>鞍山市</c:v>
                </c:pt>
                <c:pt idx="7">
                  <c:v>铁岭市</c:v>
                </c:pt>
                <c:pt idx="8">
                  <c:v>丹东市</c:v>
                </c:pt>
                <c:pt idx="9">
                  <c:v>辽阳市</c:v>
                </c:pt>
                <c:pt idx="10">
                  <c:v>阜新市</c:v>
                </c:pt>
                <c:pt idx="11">
                  <c:v>锦州市</c:v>
                </c:pt>
                <c:pt idx="12">
                  <c:v>营口市</c:v>
                </c:pt>
                <c:pt idx="13">
                  <c:v>沈阳市</c:v>
                </c:pt>
              </c:strCache>
            </c:strRef>
          </c:cat>
          <c:val>
            <c:numRef>
              <c:f>'[附件2：绩效评分表（有图）.xlsx]汇总'!$C$3:$C$16</c:f>
            </c:numRef>
          </c:val>
        </c:ser>
        <c:ser>
          <c:idx val="4"/>
          <c:order val="4"/>
          <c:tx>
            <c:strRef>
              <c:f>"绩效得分"</c:f>
              <c:strCache>
                <c:ptCount val="1"/>
                <c:pt idx="0">
                  <c:v/>
                </c:pt>
              </c:strCache>
            </c:strRef>
          </c:tx>
          <c:invertIfNegative val="0"/>
          <c:dLbls>
            <c:delete val="1"/>
          </c:dLbls>
          <c:cat>
            <c:strRef>
              <c:f>'[附件2：绩效评分表（有图）.xlsx]汇总'!$B$3:$B$16</c:f>
              <c:strCache>
                <c:ptCount val="14"/>
                <c:pt idx="0">
                  <c:v>省直单位</c:v>
                </c:pt>
                <c:pt idx="1">
                  <c:v>抚顺市</c:v>
                </c:pt>
                <c:pt idx="2">
                  <c:v>本溪市</c:v>
                </c:pt>
                <c:pt idx="3">
                  <c:v>盘锦市</c:v>
                </c:pt>
                <c:pt idx="4">
                  <c:v>朝阳市</c:v>
                </c:pt>
                <c:pt idx="5">
                  <c:v>葫芦岛市</c:v>
                </c:pt>
                <c:pt idx="6">
                  <c:v>鞍山市</c:v>
                </c:pt>
                <c:pt idx="7">
                  <c:v>铁岭市</c:v>
                </c:pt>
                <c:pt idx="8">
                  <c:v>丹东市</c:v>
                </c:pt>
                <c:pt idx="9">
                  <c:v>辽阳市</c:v>
                </c:pt>
                <c:pt idx="10">
                  <c:v>阜新市</c:v>
                </c:pt>
                <c:pt idx="11">
                  <c:v>锦州市</c:v>
                </c:pt>
                <c:pt idx="12">
                  <c:v>营口市</c:v>
                </c:pt>
                <c:pt idx="13">
                  <c:v>沈阳市</c:v>
                </c:pt>
              </c:strCache>
            </c:strRef>
          </c:cat>
          <c:val>
            <c:numRef>
              <c:f>'[附件2：绩效评分表（有图）.xlsx]汇总'!$C$3:$C$16</c:f>
            </c:numRef>
          </c:val>
        </c:ser>
        <c:ser>
          <c:idx val="0"/>
          <c:order val="0"/>
          <c:tx>
            <c:strRef>
              <c:f>绩效得分</c:f>
              <c:strCache>
                <c:ptCount val="1"/>
                <c:pt idx="0">
                  <c:v>绩效得分</c:v>
                </c:pt>
              </c:strCache>
            </c:strRef>
          </c:tx>
          <c:invertIfNegative val="0"/>
          <c:dLbls>
            <c:delete val="1"/>
          </c:dLbls>
          <c:cat>
            <c:strRef>
              <c:f>降序排列!$B$3:$B$16</c:f>
              <c:strCache>
                <c:ptCount val="14"/>
                <c:pt idx="0">
                  <c:v>省直单位</c:v>
                </c:pt>
                <c:pt idx="1">
                  <c:v>抚顺市</c:v>
                </c:pt>
                <c:pt idx="2">
                  <c:v>本溪市</c:v>
                </c:pt>
                <c:pt idx="3">
                  <c:v>盘锦市</c:v>
                </c:pt>
                <c:pt idx="4">
                  <c:v>朝阳市</c:v>
                </c:pt>
                <c:pt idx="5">
                  <c:v>葫芦岛市</c:v>
                </c:pt>
                <c:pt idx="6">
                  <c:v>鞍山市</c:v>
                </c:pt>
                <c:pt idx="7">
                  <c:v>铁岭市</c:v>
                </c:pt>
                <c:pt idx="8">
                  <c:v>丹东市</c:v>
                </c:pt>
                <c:pt idx="9">
                  <c:v>辽阳市</c:v>
                </c:pt>
                <c:pt idx="10">
                  <c:v>阜新市</c:v>
                </c:pt>
                <c:pt idx="11">
                  <c:v>锦州市</c:v>
                </c:pt>
                <c:pt idx="12">
                  <c:v>营口市</c:v>
                </c:pt>
                <c:pt idx="13">
                  <c:v>沈阳市</c:v>
                </c:pt>
              </c:strCache>
            </c:strRef>
          </c:cat>
          <c:val>
            <c:numRef>
              <c:f>降序排列!$C$3:$C$16</c:f>
              <c:numCache>
                <c:formatCode>_ * #,##0.00_ ;_ * \-#,##0.00_ ;_ * "-"??_ ;_ @_ </c:formatCode>
                <c:ptCount val="14"/>
                <c:pt idx="0">
                  <c:v>98.815</c:v>
                </c:pt>
                <c:pt idx="1">
                  <c:v>96.8341666666667</c:v>
                </c:pt>
                <c:pt idx="2">
                  <c:v>95.1041666666667</c:v>
                </c:pt>
                <c:pt idx="3">
                  <c:v>94.81</c:v>
                </c:pt>
                <c:pt idx="4">
                  <c:v>93.2716666666667</c:v>
                </c:pt>
                <c:pt idx="5">
                  <c:v>92.945</c:v>
                </c:pt>
                <c:pt idx="6">
                  <c:v>92.595</c:v>
                </c:pt>
                <c:pt idx="7">
                  <c:v>90.305</c:v>
                </c:pt>
                <c:pt idx="8">
                  <c:v>89.485</c:v>
                </c:pt>
                <c:pt idx="9">
                  <c:v>89.2183333333333</c:v>
                </c:pt>
                <c:pt idx="10">
                  <c:v>88.5683333333332</c:v>
                </c:pt>
                <c:pt idx="11">
                  <c:v>87.365</c:v>
                </c:pt>
                <c:pt idx="12">
                  <c:v>86.2583333333331</c:v>
                </c:pt>
                <c:pt idx="13">
                  <c:v>82.8083333333331</c:v>
                </c:pt>
              </c:numCache>
            </c:numRef>
          </c:val>
        </c:ser>
        <c:dLbls>
          <c:showLegendKey val="0"/>
          <c:showVal val="0"/>
          <c:showCatName val="0"/>
          <c:showSerName val="0"/>
          <c:showPercent val="0"/>
          <c:showBubbleSize val="0"/>
        </c:dLbls>
        <c:gapWidth val="150"/>
        <c:axId val="144985088"/>
        <c:axId val="146058240"/>
      </c:barChart>
      <c:catAx>
        <c:axId val="1449850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6058240"/>
        <c:crosses val="autoZero"/>
        <c:auto val="1"/>
        <c:lblAlgn val="ctr"/>
        <c:lblOffset val="100"/>
        <c:noMultiLvlLbl val="0"/>
      </c:catAx>
      <c:valAx>
        <c:axId val="146058240"/>
        <c:scaling>
          <c:orientation val="minMax"/>
        </c:scaling>
        <c:delete val="0"/>
        <c:axPos val="l"/>
        <c:majorGridlines/>
        <c:numFmt formatCode="_ * #,##0.00_ ;_ * \-#,##0.00_ ;_ * &quot;-&quot;??_ ;_ @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4985088"/>
        <c:crosses val="autoZero"/>
        <c:crossBetween val="between"/>
      </c:valAx>
    </c:plotArea>
    <c:legend>
      <c:legendPos val="r"/>
      <c:legendEntry>
        <c:idx val="0"/>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0F1D1-4042-4AEA-B3E0-E2FEB0EAFB3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2677</Words>
  <Characters>15260</Characters>
  <Lines>127</Lines>
  <Paragraphs>35</Paragraphs>
  <TotalTime>296</TotalTime>
  <ScaleCrop>false</ScaleCrop>
  <LinksUpToDate>false</LinksUpToDate>
  <CharactersWithSpaces>17902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2020-05-19T09:31:00Z</dcterms:created>
  <dc:creator>微软用户</dc:creator>
  <cp:lastModifiedBy>f</cp:lastModifiedBy>
  <cp:lastPrinted>2020-05-19T10:18:00Z</cp:lastPrinted>
  <dcterms:modified xsi:type="dcterms:W3CDTF">2021-09-03T05:46:28Z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AD5D282C5159491599D5BDEA91B6CA97</vt:lpwstr>
  </property>
</Properties>
</file>