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6"/>
        <w:rPr>
          <w:rFonts w:ascii="Times New Roman"/>
        </w:rPr>
      </w:pPr>
      <w:r>
        <w:rPr>
          <w:rFonts w:ascii="Times New Roman"/>
        </w:rPr>
        <w:t>ICS</w:t>
      </w:r>
      <w:r>
        <w:rPr>
          <w:rFonts w:ascii="Times New Roman" w:eastAsia="MS Mincho"/>
        </w:rPr>
        <w:t> </w:t>
      </w:r>
      <w:r>
        <w:rPr>
          <w:rFonts w:ascii="Times New Roman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020.01"/>
            </w:textInput>
          </w:ffData>
        </w:fldChar>
      </w:r>
      <w:bookmarkStart w:id="0" w:name="ICS"/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65.020.01</w:t>
      </w:r>
      <w:r>
        <w:rPr>
          <w:rFonts w:ascii="Times New Roman"/>
        </w:rPr>
        <w:fldChar w:fldCharType="end"/>
      </w:r>
      <w:bookmarkEnd w:id="0"/>
    </w:p>
    <w:p>
      <w:pPr>
        <w:pStyle w:val="126"/>
        <w:rPr>
          <w:rFonts w:ascii="Times New Roman"/>
        </w:rPr>
      </w:pPr>
      <w:bookmarkStart w:id="1" w:name="WXFLH"/>
      <w:r>
        <w:rPr>
          <w:rFonts w:hint="eastAsia" w:ascii="Times New Roman"/>
          <w:lang w:val="en-US" w:eastAsia="zh-CN"/>
        </w:rPr>
        <w:t xml:space="preserve">CCS </w:t>
      </w:r>
      <w:r>
        <w:rPr>
          <w:rFonts w:ascii="Times New Roman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B 60"/>
            </w:textInput>
          </w:ffData>
        </w:fldChar>
      </w:r>
      <w:r>
        <w:rPr>
          <w:rFonts w:ascii="Times New Roman"/>
        </w:rPr>
        <w:instrText xml:space="preserve">FORMTEXT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B 60</w:t>
      </w:r>
      <w:r>
        <w:rPr>
          <w:rFonts w:ascii="Times New Roman"/>
        </w:rPr>
        <w:fldChar w:fldCharType="end"/>
      </w:r>
      <w:bookmarkEnd w:id="1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6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7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2096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yK4v7NUAAAAHAQAADwAAAAAA&#10;AAABACAAAAA4AAAAZHJzL2Rvd25yZXYueG1sUEsBAhQAFAAAAAgAh07iQCvg/NgAAgAA9QMAAA4A&#10;AAAAAAAAAQAgAAAAOgEAAGRycy9lMm9Eb2MueG1sUEsFBgAAAAAGAAYAWQEAAKw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</w:tr>
    </w:tbl>
    <w:p>
      <w:pPr>
        <w:pStyle w:val="112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21</w:t>
      </w:r>
      <w:r>
        <w:fldChar w:fldCharType="end"/>
      </w:r>
      <w:bookmarkEnd w:id="3"/>
    </w:p>
    <w:p>
      <w:pPr>
        <w:pStyle w:val="113"/>
        <w:rPr>
          <w:rFonts w:ascii="Times New Roman" w:hAnsi="Times New Roman"/>
          <w:spacing w:val="0"/>
        </w:rPr>
      </w:pPr>
      <w:bookmarkStart w:id="4" w:name="c4"/>
      <w:r>
        <w:rPr>
          <w:rFonts w:ascii="Times New Roman" w:hAnsi="Times New Roman"/>
          <w:spacing w:val="0"/>
        </w:rP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rPr>
          <w:rFonts w:ascii="Times New Roman" w:hAnsi="Times New Roman"/>
          <w:spacing w:val="0"/>
        </w:rPr>
        <w:instrText xml:space="preserve"> FORMTEXT </w:instrText>
      </w:r>
      <w:r>
        <w:rPr>
          <w:rFonts w:ascii="Times New Roman" w:hAnsi="Times New Roman"/>
          <w:spacing w:val="0"/>
        </w:rPr>
        <w:fldChar w:fldCharType="separate"/>
      </w:r>
      <w:r>
        <w:rPr>
          <w:rFonts w:ascii="Times New Roman" w:hAnsi="Times New Roman"/>
          <w:spacing w:val="0"/>
        </w:rPr>
        <w:t>辽宁省</w:t>
      </w:r>
      <w:r>
        <w:rPr>
          <w:rFonts w:ascii="Times New Roman" w:hAnsi="Times New Roman"/>
          <w:spacing w:val="0"/>
        </w:rPr>
        <w:fldChar w:fldCharType="end"/>
      </w:r>
      <w:bookmarkEnd w:id="4"/>
      <w:r>
        <w:rPr>
          <w:rFonts w:ascii="Times New Roman" w:hAnsi="Times New Roman"/>
          <w:spacing w:val="0"/>
        </w:rPr>
        <w:t>地方标准</w:t>
      </w:r>
    </w:p>
    <w:p>
      <w:pPr>
        <w:pStyle w:val="50"/>
        <w:rPr>
          <w:rFonts w:ascii="Times New Roman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21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/ </w:t>
      </w:r>
      <w:bookmarkStart w:id="6" w:name="StdNo1"/>
      <w:r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XXXXX</w:t>
      </w:r>
      <w:r>
        <w:rPr>
          <w:rFonts w:ascii="Times New Roman"/>
        </w:rPr>
        <w:fldChar w:fldCharType="end"/>
      </w:r>
      <w:bookmarkEnd w:id="6"/>
      <w:r>
        <w:rPr>
          <w:rFonts w:ascii="Times New Roman"/>
        </w:rPr>
        <w:t>—</w:t>
      </w:r>
      <w:r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2021"/>
              <w:maxLength w:val="4"/>
            </w:textInput>
          </w:ffData>
        </w:fldChar>
      </w:r>
      <w:bookmarkStart w:id="7" w:name="StdNo2"/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2021</w:t>
      </w:r>
      <w:r>
        <w:rPr>
          <w:rFonts w:ascii="Times New Roman"/>
        </w:rPr>
        <w:fldChar w:fldCharType="end"/>
      </w:r>
      <w:bookmarkEnd w:id="7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9"/>
              <w:rPr>
                <w:rFonts w:ascii="Times New Roman"/>
              </w:rPr>
            </w:pPr>
            <w:bookmarkStart w:id="8" w:name="DT"/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6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HmDyy9YAAAAIAQAADwAAAAAAAAAB&#10;ACAAAAA4AAAAZHJzL2Rvd25yZXYueG1sUEsBAhQAFAAAAAgAh07iQAZlYNP8AQAA9QMAAA4AAAAA&#10;AAAAAQAgAAAAOwEAAGRycy9lMm9Eb2MueG1sUEsFBgAAAAAGAAYAWQEAAKk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8"/>
          </w:p>
        </w:tc>
      </w:tr>
    </w:tbl>
    <w:p>
      <w:pPr>
        <w:pStyle w:val="50"/>
        <w:rPr>
          <w:rFonts w:ascii="Times New Roman"/>
        </w:rPr>
      </w:pPr>
    </w:p>
    <w:p>
      <w:pPr>
        <w:pStyle w:val="50"/>
        <w:rPr>
          <w:rFonts w:ascii="Times New Roman"/>
        </w:rPr>
      </w:pPr>
    </w:p>
    <w:p>
      <w:pPr>
        <w:pStyle w:val="81"/>
        <w:framePr w:x="1336"/>
        <w:rPr>
          <w:rFonts w:ascii="Times New Roman"/>
        </w:rPr>
      </w:pPr>
      <w:r>
        <w:rPr>
          <w:rFonts w:ascii="Times New Roman"/>
        </w:rPr>
        <w:t>彰武松采穗圃营建与管理技术规程</w:t>
      </w:r>
    </w:p>
    <w:p>
      <w:pPr>
        <w:pStyle w:val="153"/>
        <w:framePr w:w="9639" w:h="6917" w:hRule="exact" w:wrap="around" w:vAnchor="page" w:hAnchor="page" w:x="1336" w:y="6408" w:anchorLock="1"/>
        <w:ind w:firstLine="1050"/>
      </w:pPr>
    </w:p>
    <w:p>
      <w:pPr>
        <w:pStyle w:val="153"/>
        <w:framePr w:w="9639" w:h="6917" w:hRule="exact" w:wrap="around" w:vAnchor="page" w:hAnchor="page" w:x="1336" w:y="6408" w:anchorLock="1"/>
        <w:ind w:firstLine="1050"/>
      </w:pPr>
      <w:r>
        <w:t xml:space="preserve"> </w:t>
      </w:r>
    </w:p>
    <w:p>
      <w:pPr>
        <w:pStyle w:val="83"/>
        <w:framePr w:x="1336"/>
        <w:rPr>
          <w:rFonts w:ascii="Times New Roman"/>
        </w:rPr>
      </w:pPr>
      <w:r>
        <w:rPr>
          <w:rFonts w:hint="default" w:ascii="Times New Roman"/>
        </w:rPr>
        <w:t xml:space="preserve">Technical </w:t>
      </w:r>
      <w:r>
        <w:rPr>
          <w:rFonts w:hint="eastAsia" w:asci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  <w:lang w:val="en-US" w:eastAsia="zh-CN"/>
        </w:rPr>
        <w:t>pecification</w:t>
      </w:r>
      <w:r>
        <w:rPr>
          <w:rFonts w:ascii="Times New Roman"/>
        </w:rPr>
        <w:t xml:space="preserve"> for the </w:t>
      </w:r>
      <w:r>
        <w:rPr>
          <w:rFonts w:hint="eastAsia" w:ascii="Times New Roman"/>
          <w:lang w:val="en-US" w:eastAsia="zh-CN"/>
        </w:rPr>
        <w:t>c</w:t>
      </w:r>
      <w:r>
        <w:rPr>
          <w:rFonts w:ascii="Times New Roman"/>
        </w:rPr>
        <w:t xml:space="preserve">onstruction and </w:t>
      </w:r>
      <w:r>
        <w:rPr>
          <w:rFonts w:hint="eastAsia" w:ascii="Times New Roman"/>
          <w:lang w:val="en-US" w:eastAsia="zh-CN"/>
        </w:rPr>
        <w:t>m</w:t>
      </w:r>
      <w:r>
        <w:rPr>
          <w:rFonts w:ascii="Times New Roman"/>
        </w:rPr>
        <w:t xml:space="preserve">anagement of </w:t>
      </w:r>
      <w:r>
        <w:rPr>
          <w:rFonts w:ascii="Times New Roman"/>
          <w:i/>
          <w:iCs/>
        </w:rPr>
        <w:t>Pinus densiflora</w:t>
      </w:r>
      <w:r>
        <w:rPr>
          <w:rFonts w:ascii="Times New Roman"/>
        </w:rPr>
        <w:t xml:space="preserve"> var. </w:t>
      </w:r>
      <w:r>
        <w:rPr>
          <w:rFonts w:ascii="Times New Roman"/>
          <w:i/>
          <w:iCs/>
        </w:rPr>
        <w:t xml:space="preserve">Zhangwuensis </w:t>
      </w:r>
      <w:r>
        <w:rPr>
          <w:rFonts w:ascii="Times New Roman"/>
        </w:rPr>
        <w:t>cutting orchard</w:t>
      </w:r>
    </w:p>
    <w:p>
      <w:pPr>
        <w:pStyle w:val="83"/>
        <w:framePr w:x="1336"/>
        <w:rPr>
          <w:rFonts w:ascii="Times New Roman"/>
        </w:rPr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4"/>
              <w:framePr w:x="1336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BYmuktUAAAAKAQAADwAAAAAAAAABACAA&#10;AAA4AAAAZHJzL2Rvd25yZXYueG1sUEsBAhQAFAAAAAgAh07iQL75qP76AQAA9QMAAA4AAAAAAAAA&#10;AQAgAAAAOgEAAGRycy9lMm9Eb2MueG1sUEsFBgAAAAAGAAYAWQEAAKY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D4Yvl1gAAAAkBAAAPAAAAAAAAAAEA&#10;IAAAADgAAABkcnMvZG93bnJldi54bWxQSwECFAAUAAAACACHTuJA7V6covsBAAD1AwAADgAAAAAA&#10;AAABACAAAAA7AQAAZHJzL2Uyb0RvYy54bWxQSwUGAAAAAAYABgBZAQAAq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t>（</w:t>
            </w:r>
            <w:r>
              <w:rPr>
                <w:rFonts w:hint="eastAsia" w:ascii="Times New Roman"/>
                <w:lang w:eastAsia="zh-CN"/>
              </w:rPr>
              <w:t>征求意见</w:t>
            </w:r>
            <w:bookmarkStart w:id="95" w:name="_GoBack"/>
            <w:bookmarkEnd w:id="95"/>
            <w:r>
              <w:rPr>
                <w:rFonts w:hint="eastAsia" w:ascii="Times New Roman"/>
              </w:rPr>
              <w:t>稿</w:t>
            </w:r>
            <w:r>
              <w:rPr>
                <w:rFonts w:ascii="Times New Roman"/>
              </w:rPr>
              <w:t>）</w:t>
            </w:r>
          </w:p>
          <w:p>
            <w:pPr>
              <w:pStyle w:val="84"/>
              <w:framePr w:x="1336"/>
              <w:rPr>
                <w:rFonts w:ascii="Times New Roman"/>
              </w:rPr>
            </w:pPr>
            <w:r>
              <w:rPr>
                <w:rFonts w:ascii="Times New Roman"/>
              </w:rPr>
              <w:t>（本稿完成日期：2022年11月16日）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5"/>
              <w:framePr w:x="1336"/>
              <w:rPr>
                <w:rFonts w:ascii="Times New Roman"/>
              </w:rPr>
            </w:pPr>
          </w:p>
        </w:tc>
      </w:tr>
    </w:tbl>
    <w:p>
      <w:pPr>
        <w:pStyle w:val="134"/>
        <w:framePr w:hAnchor="page" w:x="1366" w:y="14101"/>
      </w:pPr>
      <w:r>
        <w:t>2022-</w:t>
      </w:r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r>
        <w:t>-</w:t>
      </w:r>
      <w:bookmarkStart w:id="9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9"/>
      <w: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9251315</wp:posOffset>
                </wp:positionV>
                <wp:extent cx="6120130" cy="0"/>
                <wp:effectExtent l="0" t="0" r="0" b="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45pt;height:0pt;width:481.9pt;mso-position-vertical-relative:page;z-index:251659264;mso-width-relative:page;mso-height-relative:page;" filled="f" stroked="t" coordsize="21600,21600" o:gfxdata="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Yy0v89cAAAALAQAADwAAAAAAAAABACAAAAA4AAAAZHJz&#10;L2Rvd25yZXYueG1sUEsBAhQAFAAAAAgAh07iQGKK5Km2AQAAYwMAAA4AAAAAAAAAAQAgAAAAP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5"/>
        <w:framePr w:hAnchor="page" w:x="7126" w:y="14131"/>
      </w:pPr>
      <w:r>
        <w:fldChar w:fldCharType="begin">
          <w:ffData>
            <w:name w:val="SY"/>
            <w:enabled/>
            <w:calcOnExit w:val="0"/>
            <w:textInput>
              <w:default w:val="2020"/>
              <w:maxLength w:val="4"/>
            </w:textInput>
          </w:ffData>
        </w:fldChar>
      </w:r>
      <w:bookmarkStart w:id="10" w:name="SY"/>
      <w:r>
        <w:instrText xml:space="preserve"> FORMTEXT </w:instrText>
      </w:r>
      <w:r>
        <w:fldChar w:fldCharType="separate"/>
      </w:r>
      <w:r>
        <w:t>2020</w:t>
      </w:r>
      <w:r>
        <w:fldChar w:fldCharType="end"/>
      </w:r>
      <w:bookmarkEnd w:id="10"/>
      <w:r>
        <w:t>-</w:t>
      </w:r>
      <w:bookmarkStart w:id="11" w:name="SM"/>
      <w: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11"/>
      <w:r>
        <w:t>-</w:t>
      </w:r>
      <w:bookmarkStart w:id="12" w:name="SD"/>
      <w: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12"/>
      <w:r>
        <w:t>实施</w:t>
      </w:r>
    </w:p>
    <w:p>
      <w:pPr>
        <w:pStyle w:val="114"/>
        <w:rPr>
          <w:rFonts w:ascii="Times New Roman"/>
          <w:spacing w:val="0"/>
        </w:rPr>
      </w:pPr>
      <w:bookmarkStart w:id="13" w:name="fm"/>
      <w:r>
        <w:rPr>
          <w:rFonts w:ascii="Times New Roman"/>
          <w:spacing w:val="0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rFonts w:ascii="Times New Roman"/>
          <w:spacing w:val="0"/>
        </w:rPr>
        <w:instrText xml:space="preserve"> FORMTEXT </w:instrText>
      </w:r>
      <w:r>
        <w:rPr>
          <w:rFonts w:ascii="Times New Roman"/>
          <w:spacing w:val="0"/>
        </w:rPr>
        <w:fldChar w:fldCharType="separate"/>
      </w:r>
      <w:r>
        <w:rPr>
          <w:rFonts w:ascii="Times New Roman"/>
          <w:spacing w:val="0"/>
        </w:rPr>
        <w:t>     辽宁省市场监督管理局</w:t>
      </w:r>
      <w:r>
        <w:rPr>
          <w:rFonts w:ascii="Times New Roman"/>
          <w:spacing w:val="0"/>
        </w:rPr>
        <w:fldChar w:fldCharType="end"/>
      </w:r>
      <w:bookmarkEnd w:id="13"/>
      <w:r>
        <w:rPr>
          <w:rFonts w:ascii="Times New Roman" w:eastAsia="MS Mincho"/>
          <w:spacing w:val="0"/>
        </w:rPr>
        <w:t>   </w:t>
      </w:r>
      <w:r>
        <w:rPr>
          <w:rStyle w:val="76"/>
          <w:rFonts w:ascii="Times New Roman"/>
          <w:spacing w:val="0"/>
        </w:rPr>
        <w:t>发布</w:t>
      </w:r>
    </w:p>
    <w:p>
      <w:pPr>
        <w:pStyle w:val="26"/>
        <w:rPr>
          <w:rFonts w:ascii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fmt="upperRoman" w:start="1"/>
          <w:cols w:space="425" w:num="1"/>
          <w:docGrid w:type="lines" w:linePitch="312" w:charSpace="0"/>
        </w:sect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0" b="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81.9pt;z-index:251660288;mso-width-relative:page;mso-height-relative:page;" filled="f" stroked="t" coordsize="21600,21600" o:gfxdata="UEsFBgAAAAAAAAAAAAAAAAAAAAAAAFBLAwQKAAAAAACHTuJAAAAAAAAAAAAAAAAABAAAAGRycy9Q&#10;SwMEFAAAAAgAh07iQAXW8AjXAAAACQEAAA8AAABkcnMvZG93bnJldi54bWxNj81OwzAQhO9IfQdr&#10;kbhUrZ0GhR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AXW8AjXAAAACQEAAA8AAAAAAAAAAQAgAAAAOAAAAGRycy9k&#10;b3ducmV2LnhtbFBLAQIUABQAAAAIAIdO4kBKx4QwtAEAAGMDAAAOAAAAAAAAAAEAIAAAADw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dt>
      <w:sdtPr>
        <w:rPr>
          <w:rFonts w:ascii="Times New Roman" w:eastAsia="宋体"/>
          <w:kern w:val="2"/>
          <w:szCs w:val="24"/>
          <w:lang w:val="zh-CN"/>
        </w:rPr>
        <w:id w:val="1237981299"/>
      </w:sdtPr>
      <w:sdtEndPr>
        <w:rPr>
          <w:rFonts w:ascii="Times New Roman" w:eastAsia="宋体"/>
          <w:b/>
          <w:bCs/>
          <w:kern w:val="2"/>
          <w:szCs w:val="24"/>
          <w:lang w:val="zh-CN"/>
        </w:rPr>
      </w:sdtEndPr>
      <w:sdtContent>
        <w:p>
          <w:pPr>
            <w:pStyle w:val="132"/>
            <w:numPr>
              <w:ilvl w:val="0"/>
              <w:numId w:val="0"/>
            </w:numPr>
            <w:spacing w:before="156" w:after="156"/>
            <w:rPr>
              <w:rFonts w:hint="eastAsia" w:ascii="Times New Roman" w:eastAsia="宋体"/>
              <w:kern w:val="2"/>
              <w:szCs w:val="24"/>
              <w:lang w:val="zh-CN"/>
            </w:rPr>
          </w:pPr>
        </w:p>
        <w:p>
          <w:pPr>
            <w:pStyle w:val="132"/>
            <w:numPr>
              <w:ilvl w:val="0"/>
              <w:numId w:val="0"/>
            </w:numPr>
            <w:spacing w:before="156" w:after="156"/>
            <w:rPr>
              <w:rFonts w:ascii="Times New Roman"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Times New Roman"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  <w:t>目</w:t>
          </w:r>
          <w:r>
            <w:rPr>
              <w:rFonts w:hint="eastAsia" w:ascii="Times New Roman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hint="eastAsia" w:ascii="Times New Roman"/>
              <w:color w:val="000000" w:themeColor="text1"/>
              <w:sz w:val="32"/>
              <w:szCs w:val="32"/>
              <w:lang w:eastAsia="zh-CN"/>
              <w14:textFill>
                <w14:solidFill>
                  <w14:schemeClr w14:val="tx1"/>
                </w14:solidFill>
              </w14:textFill>
            </w:rPr>
            <w:t>次</w:t>
          </w:r>
        </w:p>
        <w:p>
          <w:pPr>
            <w:pStyle w:val="22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78" w:after="78"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TOC \o "1-3" \h \z \u </w:instrText>
          </w:r>
          <w:r>
            <w:rPr>
              <w:rFonts w:ascii="Times New Roman"/>
            </w:rPr>
            <w:fldChar w:fldCharType="separate"/>
          </w:r>
          <w:r>
            <w:fldChar w:fldCharType="begin"/>
          </w:r>
          <w:r>
            <w:instrText xml:space="preserve"> HYPERLINK \l "_Toc14587" </w:instrText>
          </w:r>
          <w:r>
            <w:fldChar w:fldCharType="separate"/>
          </w:r>
          <w:r>
            <w:rPr>
              <w:rFonts w:ascii="Times New Roman"/>
            </w:rPr>
            <w:t>前言</w:t>
          </w:r>
          <w:r>
            <w:tab/>
          </w:r>
          <w:r>
            <w:fldChar w:fldCharType="begin"/>
          </w:r>
          <w:r>
            <w:instrText xml:space="preserve"> PAGEREF _Toc14587 \h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"_Toc26155"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1 </w:t>
          </w:r>
          <w:r>
            <w:rPr>
              <w:rFonts w:ascii="Times New Roman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_Toc26155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"_Toc31858"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2 </w:t>
          </w:r>
          <w:r>
            <w:rPr>
              <w:rFonts w:ascii="Times New Roman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_Toc31858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"_Toc15692"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3 </w:t>
          </w:r>
          <w:r>
            <w:rPr>
              <w:rFonts w:ascii="Times New Roman"/>
            </w:rPr>
            <w:t>术语与定义</w:t>
          </w:r>
          <w:r>
            <w:tab/>
          </w:r>
          <w:r>
            <w:fldChar w:fldCharType="begin"/>
          </w:r>
          <w:r>
            <w:instrText xml:space="preserve"> PAGEREF _Toc15692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"_Toc1324"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4 </w:t>
          </w:r>
          <w:r>
            <w:rPr>
              <w:rFonts w:ascii="Times New Roman"/>
            </w:rPr>
            <w:t>采穗圃营建</w:t>
          </w:r>
          <w:r>
            <w:tab/>
          </w:r>
          <w:r>
            <w:fldChar w:fldCharType="begin"/>
          </w:r>
          <w:r>
            <w:instrText xml:space="preserve"> PAGEREF _Toc1324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"_Toc9921"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5 </w:t>
          </w:r>
          <w:r>
            <w:rPr>
              <w:rFonts w:ascii="Times New Roman"/>
            </w:rPr>
            <w:t>采穗圃管理</w:t>
          </w:r>
          <w:r>
            <w:tab/>
          </w:r>
          <w:r>
            <w:fldChar w:fldCharType="begin"/>
          </w:r>
          <w:r>
            <w:instrText xml:space="preserve"> PAGEREF _Toc9921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"_Toc7645"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6 </w:t>
          </w:r>
          <w:r>
            <w:rPr>
              <w:rFonts w:ascii="Times New Roman"/>
              <w:szCs w:val="22"/>
            </w:rPr>
            <w:t>病虫害防治</w:t>
          </w:r>
          <w:r>
            <w:tab/>
          </w:r>
          <w:r>
            <w:fldChar w:fldCharType="begin"/>
          </w:r>
          <w:r>
            <w:instrText xml:space="preserve"> PAGEREF _Toc7645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"_Toc32696"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7 </w:t>
          </w:r>
          <w:r>
            <w:rPr>
              <w:rFonts w:ascii="Times New Roman"/>
            </w:rPr>
            <w:t>穗条采收</w:t>
          </w:r>
          <w:r>
            <w:rPr>
              <w:rFonts w:hint="eastAsia" w:ascii="Times New Roman"/>
            </w:rPr>
            <w:t>与</w:t>
          </w:r>
          <w:r>
            <w:rPr>
              <w:rFonts w:ascii="Times New Roman"/>
            </w:rPr>
            <w:t>处置</w:t>
          </w:r>
          <w:r>
            <w:tab/>
          </w:r>
          <w:r>
            <w:fldChar w:fldCharType="begin"/>
          </w:r>
          <w:r>
            <w:instrText xml:space="preserve"> PAGEREF _Toc32696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fldChar w:fldCharType="begin"/>
          </w:r>
          <w:r>
            <w:instrText xml:space="preserve"> HYPERLINK \l "_Toc6400" </w:instrText>
          </w:r>
          <w:r>
            <w:fldChar w:fldCharType="separate"/>
          </w:r>
          <w:r>
            <w:rPr>
              <w:rFonts w:hint="eastAsia" w:ascii="黑体" w:eastAsia="黑体"/>
            </w:rPr>
            <w:t xml:space="preserve">8 </w:t>
          </w:r>
          <w:r>
            <w:rPr>
              <w:rFonts w:ascii="Times New Roman"/>
            </w:rPr>
            <w:t>档案</w:t>
          </w:r>
          <w:r>
            <w:rPr>
              <w:rFonts w:hint="eastAsia" w:ascii="Times New Roman"/>
            </w:rPr>
            <w:t>管理</w:t>
          </w:r>
          <w:r>
            <w:tab/>
          </w:r>
          <w:r>
            <w:fldChar w:fldCharType="begin"/>
          </w:r>
          <w:r>
            <w:instrText xml:space="preserve"> PAGEREF _Toc6400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"_Toc20865"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附</w:t>
          </w:r>
          <w:r>
            <w:rPr>
              <w:rFonts w:hint="eastAsia" w:ascii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ascii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录</w:t>
          </w:r>
          <w:r>
            <w:rPr>
              <w:rFonts w:hint="eastAsia" w:ascii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ascii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t>A</w:t>
          </w:r>
          <w:r>
            <w:rPr>
              <w:rFonts w:hint="eastAsia" w:ascii="Times New Roman"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  <w:t>（</w:t>
          </w:r>
          <w:r>
            <w:rPr>
              <w:rFonts w:hint="eastAsia" w:ascii="Times New Roman"/>
              <w:color w:val="000000" w:themeColor="text1"/>
              <w:lang w:val="en-US" w:eastAsia="zh-CN"/>
              <w14:textFill>
                <w14:solidFill>
                  <w14:schemeClr w14:val="tx1"/>
                </w14:solidFill>
              </w14:textFill>
            </w:rPr>
            <w:t>资料性</w:t>
          </w:r>
          <w:r>
            <w:rPr>
              <w:rFonts w:hint="eastAsia" w:ascii="Times New Roman"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  <w:t>）彰武松生物学特性、生态学特性及用途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_Toc20865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31"/>
            <w:keepNext w:val="0"/>
            <w:keepLines w:val="0"/>
            <w:pageBreakBefore w:val="0"/>
            <w:widowControl w:val="0"/>
            <w:tabs>
              <w:tab w:val="right" w:leader="dot" w:pos="9354"/>
              <w:tab w:val="clear" w:pos="924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</w:pP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HYPERLINK \l "_Toc16187"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ascii="Times New Roman"/>
              <w:color w:val="000000" w:themeColor="text1"/>
              <w:szCs w:val="22"/>
              <w14:textFill>
                <w14:solidFill>
                  <w14:schemeClr w14:val="tx1"/>
                </w14:solidFill>
              </w14:textFill>
            </w:rPr>
            <w:t>附</w:t>
          </w:r>
          <w:r>
            <w:rPr>
              <w:rFonts w:hint="eastAsia" w:ascii="Times New Roman"/>
              <w:color w:val="000000" w:themeColor="text1"/>
              <w:szCs w:val="2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ascii="Times New Roman"/>
              <w:color w:val="000000" w:themeColor="text1"/>
              <w:szCs w:val="22"/>
              <w14:textFill>
                <w14:solidFill>
                  <w14:schemeClr w14:val="tx1"/>
                </w14:solidFill>
              </w14:textFill>
            </w:rPr>
            <w:t>录</w:t>
          </w:r>
          <w:r>
            <w:rPr>
              <w:rFonts w:hint="eastAsia" w:ascii="Times New Roman"/>
              <w:color w:val="000000" w:themeColor="text1"/>
              <w:szCs w:val="22"/>
              <w:lang w:val="en-US" w:eastAsia="zh-CN"/>
              <w14:textFill>
                <w14:solidFill>
                  <w14:schemeClr w14:val="tx1"/>
                </w14:solidFill>
              </w14:textFill>
            </w:rPr>
            <w:t xml:space="preserve">  </w:t>
          </w:r>
          <w:r>
            <w:rPr>
              <w:rFonts w:ascii="Times New Roman"/>
              <w:color w:val="000000" w:themeColor="text1"/>
              <w:szCs w:val="22"/>
              <w14:textFill>
                <w14:solidFill>
                  <w14:schemeClr w14:val="tx1"/>
                </w14:solidFill>
              </w14:textFill>
            </w:rPr>
            <w:t>B</w:t>
          </w:r>
          <w:r>
            <w:rPr>
              <w:rFonts w:hint="eastAsia" w:ascii="Times New Roman"/>
              <w:color w:val="000000" w:themeColor="text1"/>
              <w:szCs w:val="22"/>
              <w14:textFill>
                <w14:solidFill>
                  <w14:schemeClr w14:val="tx1"/>
                </w14:solidFill>
              </w14:textFill>
            </w:rPr>
            <w:t>（资料性）彰武松有害生物防治方法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PAGEREF _Toc16187 \h </w:instrTex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right="0" w:rightChars="0" w:firstLine="0" w:firstLineChars="0"/>
            <w:textAlignment w:val="auto"/>
            <w:outlineLvl w:val="9"/>
            <w:rPr>
              <w:rFonts w:ascii="Times New Roman" w:eastAsia="宋体"/>
              <w:b/>
              <w:bCs/>
              <w:kern w:val="2"/>
              <w:szCs w:val="24"/>
              <w:lang w:val="zh-CN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6"/>
        <w:rPr>
          <w:rFonts w:ascii="Times New Roman"/>
        </w:rPr>
      </w:pPr>
    </w:p>
    <w:p>
      <w:pPr>
        <w:pStyle w:val="26"/>
        <w:ind w:left="0" w:leftChars="0" w:firstLine="0" w:firstLineChars="0"/>
        <w:sectPr>
          <w:headerReference r:id="rId7" w:type="default"/>
          <w:footerReference r:id="rId8" w:type="default"/>
          <w:footerReference r:id="rId9" w:type="even"/>
          <w:pgSz w:w="11906" w:h="16838"/>
          <w:pgMar w:top="567" w:right="1134" w:bottom="1134" w:left="1418" w:header="851" w:footer="1276" w:gutter="0"/>
          <w:pgNumType w:fmt="upperRoman" w:start="1"/>
          <w:cols w:space="0" w:num="1"/>
          <w:rtlGutter w:val="0"/>
          <w:docGrid w:type="lines" w:linePitch="312" w:charSpace="0"/>
        </w:sectPr>
      </w:pPr>
      <w:bookmarkStart w:id="14" w:name="_Toc14587"/>
      <w:bookmarkStart w:id="15" w:name="_Toc24960_WPSOffice_Level1"/>
      <w:bookmarkStart w:id="16" w:name="_Toc524442626"/>
      <w:bookmarkStart w:id="17" w:name="_Toc14246"/>
    </w:p>
    <w:p>
      <w:pPr>
        <w:pStyle w:val="115"/>
        <w:keepLines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rPr>
          <w:rFonts w:ascii="Times New Roman"/>
        </w:rPr>
      </w:pPr>
      <w:r>
        <w:rPr>
          <w:rFonts w:ascii="Times New Roman"/>
        </w:rPr>
        <w:t>前</w:t>
      </w:r>
      <w:bookmarkStart w:id="18" w:name="BKQY"/>
      <w:r>
        <w:rPr>
          <w:rFonts w:ascii="Times New Roman"/>
        </w:rPr>
        <w:t>  言</w:t>
      </w:r>
      <w:bookmarkEnd w:id="14"/>
      <w:bookmarkEnd w:id="15"/>
      <w:bookmarkEnd w:id="16"/>
      <w:bookmarkEnd w:id="17"/>
      <w:bookmarkEnd w:id="18"/>
    </w:p>
    <w:p>
      <w:pPr>
        <w:pStyle w:val="26"/>
      </w:pPr>
    </w:p>
    <w:p>
      <w:pPr>
        <w:pStyle w:val="157"/>
        <w:ind w:firstLine="420"/>
        <w:rPr>
          <w:rFonts w:hint="eastAsia"/>
        </w:rPr>
      </w:pPr>
      <w:bookmarkStart w:id="19" w:name="_Toc12130_WPSOffice_Level1"/>
    </w:p>
    <w:p>
      <w:pPr>
        <w:pStyle w:val="157"/>
        <w:ind w:firstLine="420"/>
        <w:rPr>
          <w:rFonts w:hint="eastAsia"/>
        </w:rPr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157"/>
        <w:ind w:firstLine="420"/>
        <w:rPr>
          <w:rFonts w:ascii="Times New Roman"/>
          <w:color w:val="FF0000"/>
        </w:rPr>
      </w:pPr>
      <w:r>
        <w:rPr>
          <w:rFonts w:hint="eastAsia"/>
        </w:rPr>
        <w:t>本文件由辽宁省林业和草原局提出并归口。</w:t>
      </w:r>
    </w:p>
    <w:p>
      <w:pPr>
        <w:pStyle w:val="26"/>
        <w:keepLines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ascii="Times New Roman"/>
        </w:rPr>
      </w:pPr>
      <w:r>
        <w:rPr>
          <w:rFonts w:ascii="Times New Roman"/>
        </w:rPr>
        <w:t>本文件起草单位：辽宁省沙地治理与利用研究所。</w:t>
      </w:r>
    </w:p>
    <w:p>
      <w:pPr>
        <w:keepLines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</w:pPr>
      <w:r>
        <w:t>本文件</w:t>
      </w:r>
      <w:r>
        <w:rPr>
          <w:rFonts w:hint="eastAsia"/>
          <w:lang w:eastAsia="zh-CN"/>
        </w:rPr>
        <w:t>主要</w:t>
      </w:r>
      <w:r>
        <w:t>起草人：马庆辉、马庆、刘建华、孙海红、郝春英、张柏习</w:t>
      </w:r>
      <w:r>
        <w:rPr>
          <w:rFonts w:hint="eastAsia"/>
          <w:lang w:eastAsia="zh-CN"/>
        </w:rPr>
        <w:t>、</w:t>
      </w:r>
      <w:r>
        <w:t>王浩、迟琳琳、王曼、王大勇、刘淑玲、安宇宁、宋鸽、魏兴臣、张莉莉、董新昊。</w:t>
      </w:r>
    </w:p>
    <w:p>
      <w:pPr>
        <w:pStyle w:val="157"/>
        <w:ind w:firstLine="420"/>
        <w:rPr>
          <w:rFonts w:ascii="Times New Roman"/>
        </w:rPr>
      </w:pPr>
      <w:r>
        <w:rPr>
          <w:rFonts w:hint="eastAsia"/>
        </w:rPr>
        <w:t>归口管理部门</w:t>
      </w:r>
      <w:r>
        <w:rPr>
          <w:rFonts w:hint="eastAsia"/>
          <w:lang w:eastAsia="zh-CN"/>
        </w:rPr>
        <w:t>通讯地址</w:t>
      </w:r>
      <w:r>
        <w:rPr>
          <w:rFonts w:hint="eastAsia"/>
        </w:rPr>
        <w:t>： 辽宁省林业和草原局（沈阳市和平区太原街2号），联系电话：024-23448927。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Times New Roman"/>
        </w:rPr>
      </w:pPr>
      <w:r>
        <w:rPr>
          <w:rFonts w:hint="eastAsia" w:ascii="Times New Roman"/>
          <w:lang w:eastAsia="zh-CN"/>
        </w:rPr>
        <w:t>文件</w:t>
      </w:r>
      <w:r>
        <w:rPr>
          <w:rFonts w:ascii="Times New Roman"/>
        </w:rPr>
        <w:t>起草</w:t>
      </w:r>
      <w:r>
        <w:rPr>
          <w:rFonts w:hint="eastAsia" w:ascii="Times New Roman"/>
          <w:lang w:eastAsia="zh-CN"/>
        </w:rPr>
        <w:t>部门通讯地址</w:t>
      </w:r>
      <w:r>
        <w:rPr>
          <w:rFonts w:ascii="Times New Roman"/>
        </w:rPr>
        <w:t>：</w:t>
      </w:r>
      <w:r>
        <w:rPr>
          <w:rFonts w:hint="eastAsia" w:ascii="Times New Roman"/>
          <w:lang w:eastAsia="zh-CN"/>
        </w:rPr>
        <w:t>辽宁省沙地治理与利用研究所</w:t>
      </w:r>
      <w:r>
        <w:rPr>
          <w:rFonts w:hint="eastAsia"/>
        </w:rPr>
        <w:t>（</w:t>
      </w:r>
      <w:r>
        <w:rPr>
          <w:rFonts w:hint="eastAsia" w:ascii="Times New Roman"/>
        </w:rPr>
        <w:t>阜新市</w:t>
      </w:r>
      <w:r>
        <w:rPr>
          <w:rFonts w:hint="eastAsia" w:ascii="Times New Roman"/>
          <w:lang w:eastAsia="zh-CN"/>
        </w:rPr>
        <w:t>细河区中华路东段</w:t>
      </w:r>
      <w:r>
        <w:rPr>
          <w:rFonts w:hint="eastAsia" w:ascii="Times New Roman"/>
          <w:lang w:val="en-US" w:eastAsia="zh-CN"/>
        </w:rPr>
        <w:t>55号</w:t>
      </w:r>
      <w:r>
        <w:rPr>
          <w:rFonts w:hint="eastAsia"/>
        </w:rPr>
        <w:t>），</w:t>
      </w:r>
      <w:r>
        <w:rPr>
          <w:rFonts w:ascii="Times New Roman"/>
        </w:rPr>
        <w:t>联系电话</w:t>
      </w:r>
      <w:r>
        <w:rPr>
          <w:rFonts w:hint="eastAsia" w:ascii="Times New Roman"/>
          <w:lang w:eastAsia="zh-CN"/>
        </w:rPr>
        <w:t>：</w:t>
      </w:r>
      <w:r>
        <w:rPr>
          <w:rFonts w:hint="eastAsia" w:ascii="宋体" w:hAnsi="宋体" w:eastAsia="宋体" w:cs="宋体"/>
        </w:rPr>
        <w:t>0418-3996169。</w:t>
      </w: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  <w:sectPr>
          <w:footerReference r:id="rId10" w:type="default"/>
          <w:footerReference r:id="rId11" w:type="even"/>
          <w:pgSz w:w="11906" w:h="16838"/>
          <w:pgMar w:top="567" w:right="1134" w:bottom="1134" w:left="1418" w:header="851" w:footer="1276" w:gutter="0"/>
          <w:pgNumType w:fmt="upperRoman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eastAsia="黑体"/>
          <w:sz w:val="30"/>
          <w:szCs w:val="30"/>
        </w:rPr>
      </w:pPr>
    </w:p>
    <w:p>
      <w:pPr>
        <w:jc w:val="center"/>
        <w:rPr>
          <w:rStyle w:val="142"/>
          <w:rFonts w:ascii="Times New Roman" w:hAnsi="Times New Roman"/>
          <w:spacing w:val="0"/>
        </w:rPr>
      </w:pPr>
      <w:r>
        <w:rPr>
          <w:rFonts w:eastAsia="黑体"/>
          <w:sz w:val="30"/>
          <w:szCs w:val="30"/>
        </w:rPr>
        <w:t>彰武松采穗圃</w:t>
      </w:r>
      <w:r>
        <w:rPr>
          <w:rFonts w:hint="eastAsia" w:eastAsia="黑体"/>
          <w:sz w:val="30"/>
          <w:szCs w:val="30"/>
        </w:rPr>
        <w:t>营</w:t>
      </w:r>
      <w:r>
        <w:rPr>
          <w:rFonts w:eastAsia="黑体"/>
          <w:sz w:val="30"/>
          <w:szCs w:val="30"/>
        </w:rPr>
        <w:t>建与管理技术规程</w:t>
      </w:r>
      <w:bookmarkEnd w:id="19"/>
    </w:p>
    <w:p>
      <w:pPr>
        <w:pStyle w:val="48"/>
        <w:spacing w:before="312" w:after="312"/>
        <w:rPr>
          <w:rFonts w:ascii="Times New Roman"/>
          <w:kern w:val="2"/>
          <w:szCs w:val="21"/>
        </w:rPr>
      </w:pPr>
      <w:bookmarkStart w:id="20" w:name="_Toc301503580"/>
      <w:bookmarkStart w:id="21" w:name="_Toc9121"/>
      <w:bookmarkStart w:id="22" w:name="_Toc26155"/>
      <w:bookmarkStart w:id="23" w:name="_Toc301503735"/>
      <w:bookmarkStart w:id="24" w:name="_Toc524442628"/>
      <w:r>
        <w:rPr>
          <w:rFonts w:ascii="Times New Roman"/>
          <w:kern w:val="2"/>
          <w:szCs w:val="21"/>
        </w:rPr>
        <w:t>范围</w:t>
      </w:r>
      <w:bookmarkEnd w:id="20"/>
      <w:bookmarkEnd w:id="21"/>
      <w:bookmarkEnd w:id="22"/>
      <w:bookmarkEnd w:id="23"/>
      <w:bookmarkEnd w:id="24"/>
    </w:p>
    <w:p>
      <w:pPr>
        <w:pStyle w:val="26"/>
        <w:rPr>
          <w:rFonts w:ascii="Times New Roman"/>
          <w:szCs w:val="21"/>
        </w:rPr>
      </w:pPr>
      <w:r>
        <w:rPr>
          <w:rFonts w:ascii="Times New Roman"/>
          <w:szCs w:val="22"/>
        </w:rPr>
        <w:t>本文件规定彰武松采穗圃</w:t>
      </w:r>
      <w:r>
        <w:rPr>
          <w:rFonts w:hint="eastAsia" w:ascii="Times New Roman"/>
          <w:szCs w:val="22"/>
        </w:rPr>
        <w:t>营建</w:t>
      </w:r>
      <w:r>
        <w:rPr>
          <w:rFonts w:ascii="Times New Roman"/>
          <w:szCs w:val="22"/>
        </w:rPr>
        <w:t>、管理、病虫害防治、穗条采收和处置、档案</w:t>
      </w:r>
      <w:r>
        <w:rPr>
          <w:rFonts w:hint="eastAsia" w:ascii="Times New Roman"/>
          <w:szCs w:val="22"/>
        </w:rPr>
        <w:t>管理</w:t>
      </w:r>
      <w:r>
        <w:rPr>
          <w:rFonts w:ascii="Times New Roman"/>
          <w:szCs w:val="22"/>
        </w:rPr>
        <w:t>等内容。</w:t>
      </w:r>
    </w:p>
    <w:p>
      <w:pPr>
        <w:pStyle w:val="26"/>
        <w:rPr>
          <w:rFonts w:ascii="Times New Roman"/>
          <w:szCs w:val="22"/>
        </w:rPr>
      </w:pPr>
      <w:r>
        <w:rPr>
          <w:rFonts w:ascii="Times New Roman"/>
          <w:szCs w:val="22"/>
        </w:rPr>
        <w:t>本文件适用于辽宁省彰武松采穗圃营建技术与管理工作。</w:t>
      </w:r>
    </w:p>
    <w:p>
      <w:pPr>
        <w:pStyle w:val="48"/>
        <w:spacing w:before="312" w:after="312"/>
        <w:rPr>
          <w:rFonts w:ascii="Times New Roman"/>
          <w:kern w:val="2"/>
          <w:szCs w:val="21"/>
        </w:rPr>
      </w:pPr>
      <w:bookmarkStart w:id="25" w:name="_Toc524442629"/>
      <w:bookmarkStart w:id="26" w:name="_Toc301503581"/>
      <w:bookmarkStart w:id="27" w:name="_Toc21888"/>
      <w:bookmarkStart w:id="28" w:name="_Toc301503736"/>
      <w:bookmarkStart w:id="29" w:name="_Toc31858"/>
      <w:r>
        <w:rPr>
          <w:rFonts w:ascii="Times New Roman"/>
          <w:kern w:val="2"/>
          <w:szCs w:val="21"/>
        </w:rPr>
        <w:t>规范性引用文件</w:t>
      </w:r>
      <w:bookmarkEnd w:id="25"/>
      <w:bookmarkEnd w:id="26"/>
      <w:bookmarkEnd w:id="27"/>
      <w:bookmarkEnd w:id="28"/>
      <w:bookmarkEnd w:id="29"/>
    </w:p>
    <w:p>
      <w:pPr>
        <w:pStyle w:val="26"/>
        <w:rPr>
          <w:rFonts w:ascii="Times New Roman"/>
          <w:szCs w:val="22"/>
        </w:rPr>
      </w:pPr>
      <w:r>
        <w:rPr>
          <w:rFonts w:ascii="Times New Roman"/>
          <w:szCs w:val="22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6"/>
        <w:rPr>
          <w:rFonts w:ascii="Times New Roman"/>
          <w:szCs w:val="22"/>
        </w:rPr>
      </w:pPr>
      <w:r>
        <w:rPr>
          <w:rFonts w:ascii="Times New Roman"/>
          <w:szCs w:val="22"/>
        </w:rPr>
        <w:t>LY/T 2783  油橄榄采穗圃营建技术规程</w:t>
      </w:r>
    </w:p>
    <w:p>
      <w:pPr>
        <w:pStyle w:val="26"/>
        <w:rPr>
          <w:rFonts w:ascii="Times New Roman"/>
          <w:szCs w:val="22"/>
        </w:rPr>
      </w:pPr>
      <w:r>
        <w:rPr>
          <w:rFonts w:ascii="Times New Roman"/>
          <w:szCs w:val="22"/>
        </w:rPr>
        <w:t>LY/T 2203  林用隔离试种苗圃建设技术规程</w:t>
      </w:r>
      <w:bookmarkStart w:id="30" w:name="_Toc301503582"/>
      <w:bookmarkEnd w:id="30"/>
    </w:p>
    <w:p>
      <w:pPr>
        <w:pStyle w:val="48"/>
        <w:spacing w:before="312" w:after="312"/>
        <w:rPr>
          <w:rFonts w:ascii="Times New Roman"/>
        </w:rPr>
      </w:pPr>
      <w:bookmarkStart w:id="31" w:name="_Toc15692"/>
      <w:r>
        <w:rPr>
          <w:rFonts w:ascii="Times New Roman"/>
          <w:kern w:val="2"/>
          <w:szCs w:val="21"/>
        </w:rPr>
        <w:t>术语与定义</w:t>
      </w:r>
      <w:bookmarkEnd w:id="31"/>
    </w:p>
    <w:p>
      <w:pPr>
        <w:pStyle w:val="26"/>
        <w:rPr>
          <w:rFonts w:ascii="Times New Roman"/>
          <w:szCs w:val="22"/>
        </w:rPr>
      </w:pPr>
      <w:r>
        <w:rPr>
          <w:rFonts w:ascii="Times New Roman"/>
          <w:szCs w:val="22"/>
        </w:rPr>
        <w:t>下列术语和定义适用于本文件。</w:t>
      </w:r>
    </w:p>
    <w:p>
      <w:pPr>
        <w:pStyle w:val="45"/>
        <w:spacing w:before="156" w:after="156"/>
        <w:ind w:left="0"/>
        <w:rPr>
          <w:rFonts w:hint="eastAsia" w:ascii="黑体" w:hAnsi="黑体" w:eastAsia="黑体" w:cs="黑体"/>
        </w:rPr>
      </w:pPr>
      <w:bookmarkStart w:id="32" w:name="_Toc6175"/>
    </w:p>
    <w:p>
      <w:pPr>
        <w:pStyle w:val="45"/>
        <w:numPr>
          <w:ilvl w:val="1"/>
          <w:numId w:val="0"/>
        </w:numPr>
        <w:spacing w:before="156" w:after="156"/>
        <w:ind w:leftChars="0"/>
        <w:rPr>
          <w:rFonts w:hint="eastAsia" w:ascii="黑体" w:hAnsi="黑体" w:eastAsia="黑体" w:cs="黑体"/>
        </w:rPr>
      </w:pPr>
      <w:r>
        <w:rPr>
          <w:rFonts w:hint="eastAsia" w:ascii="Times New Roman"/>
          <w:lang w:val="en-US" w:eastAsia="zh-CN"/>
        </w:rPr>
        <w:t xml:space="preserve">    </w:t>
      </w:r>
      <w:r>
        <w:rPr>
          <w:rFonts w:hint="eastAsia" w:ascii="Times New Roman"/>
        </w:rPr>
        <w:t>彰武松</w:t>
      </w:r>
      <w:r>
        <w:rPr>
          <w:rFonts w:hint="eastAsia" w:ascii="黑体" w:hAnsi="黑体" w:eastAsia="黑体" w:cs="黑体"/>
          <w:i/>
          <w:iCs/>
        </w:rPr>
        <w:t>Pinus densiflora</w:t>
      </w:r>
      <w:r>
        <w:rPr>
          <w:rFonts w:hint="eastAsia" w:ascii="黑体" w:hAnsi="黑体" w:eastAsia="黑体" w:cs="黑体"/>
        </w:rPr>
        <w:t xml:space="preserve"> var. </w:t>
      </w:r>
      <w:r>
        <w:rPr>
          <w:rFonts w:hint="eastAsia" w:ascii="黑体" w:hAnsi="黑体" w:eastAsia="黑体" w:cs="黑体"/>
          <w:i/>
          <w:iCs/>
        </w:rPr>
        <w:t>Zhangwuensis</w:t>
      </w:r>
      <w:bookmarkEnd w:id="32"/>
    </w:p>
    <w:p>
      <w:pPr>
        <w:pStyle w:val="26"/>
        <w:rPr>
          <w:rFonts w:ascii="Times New Roman"/>
          <w:szCs w:val="22"/>
        </w:rPr>
      </w:pPr>
      <w:r>
        <w:rPr>
          <w:rFonts w:ascii="Times New Roman"/>
        </w:rPr>
        <w:t>彰武松是</w:t>
      </w:r>
      <w:r>
        <w:rPr>
          <w:rFonts w:ascii="Times New Roman"/>
          <w:szCs w:val="22"/>
        </w:rPr>
        <w:t>辽宁省沙地所于1990年10月在章古台人工固沙林中首次发现一株</w:t>
      </w:r>
      <w:r>
        <w:rPr>
          <w:rFonts w:hint="eastAsia" w:ascii="Times New Roman"/>
          <w:szCs w:val="22"/>
        </w:rPr>
        <w:t>特殊</w:t>
      </w:r>
      <w:r>
        <w:rPr>
          <w:rFonts w:ascii="Times New Roman"/>
          <w:szCs w:val="22"/>
        </w:rPr>
        <w:t>的</w:t>
      </w:r>
      <w:r>
        <w:rPr>
          <w:rFonts w:hint="eastAsia" w:ascii="Times New Roman"/>
          <w:szCs w:val="22"/>
        </w:rPr>
        <w:t>松树</w:t>
      </w:r>
      <w:r>
        <w:rPr>
          <w:rFonts w:ascii="Times New Roman"/>
          <w:szCs w:val="22"/>
        </w:rPr>
        <w:t>。其树种生物学和生态学特性及用途见附录A。</w:t>
      </w:r>
    </w:p>
    <w:p>
      <w:pPr>
        <w:pStyle w:val="45"/>
        <w:spacing w:before="156" w:after="156"/>
        <w:ind w:left="0"/>
        <w:rPr>
          <w:rFonts w:ascii="Times New Roman"/>
        </w:rPr>
      </w:pPr>
      <w:bookmarkStart w:id="33" w:name="_Toc30256"/>
    </w:p>
    <w:p>
      <w:pPr>
        <w:pStyle w:val="45"/>
        <w:numPr>
          <w:ilvl w:val="1"/>
          <w:numId w:val="0"/>
        </w:numPr>
        <w:spacing w:before="156" w:after="156"/>
        <w:ind w:leftChars="0"/>
        <w:rPr>
          <w:rFonts w:ascii="Times New Roman"/>
        </w:rPr>
      </w:pPr>
      <w:r>
        <w:rPr>
          <w:rFonts w:hint="eastAsia" w:ascii="Times New Roman"/>
          <w:lang w:val="en-US" w:eastAsia="zh-CN"/>
        </w:rPr>
        <w:t xml:space="preserve">    </w:t>
      </w:r>
      <w:r>
        <w:rPr>
          <w:rFonts w:hint="eastAsia" w:ascii="Times New Roman"/>
        </w:rPr>
        <w:t>熟土</w:t>
      </w:r>
      <w:r>
        <w:rPr>
          <w:rFonts w:hint="eastAsia" w:ascii="黑体" w:hAnsi="黑体" w:eastAsia="黑体" w:cs="黑体"/>
        </w:rPr>
        <w:t>mellow soil</w:t>
      </w:r>
      <w:bookmarkEnd w:id="33"/>
    </w:p>
    <w:p>
      <w:pPr>
        <w:pStyle w:val="26"/>
      </w:pPr>
      <w:r>
        <w:rPr>
          <w:rFonts w:ascii="Times New Roman"/>
        </w:rPr>
        <w:t>指苗木穴植时</w:t>
      </w:r>
      <w:r>
        <w:rPr>
          <w:rFonts w:hint="eastAsia" w:ascii="Times New Roman"/>
        </w:rPr>
        <w:t>人为翻动过的土</w:t>
      </w:r>
      <w:r>
        <w:rPr>
          <w:rFonts w:ascii="Times New Roman"/>
        </w:rPr>
        <w:t>。</w:t>
      </w:r>
    </w:p>
    <w:p>
      <w:pPr>
        <w:pStyle w:val="45"/>
        <w:spacing w:before="156" w:after="156"/>
        <w:ind w:left="0"/>
        <w:rPr>
          <w:rFonts w:ascii="Times New Roman"/>
        </w:rPr>
      </w:pPr>
      <w:bookmarkStart w:id="34" w:name="_Toc31824"/>
    </w:p>
    <w:p>
      <w:pPr>
        <w:pStyle w:val="45"/>
        <w:numPr>
          <w:ilvl w:val="1"/>
          <w:numId w:val="0"/>
        </w:numPr>
        <w:spacing w:before="156" w:after="156"/>
        <w:ind w:leftChars="0"/>
        <w:rPr>
          <w:rFonts w:ascii="Times New Roman"/>
        </w:rPr>
      </w:pPr>
      <w:r>
        <w:rPr>
          <w:rFonts w:hint="eastAsia" w:ascii="Times New Roman"/>
          <w:lang w:val="en-US" w:eastAsia="zh-CN"/>
        </w:rPr>
        <w:t xml:space="preserve">    </w:t>
      </w:r>
      <w:r>
        <w:rPr>
          <w:rFonts w:hint="eastAsia" w:ascii="Times New Roman"/>
        </w:rPr>
        <w:t>采穗圃</w:t>
      </w:r>
      <w:r>
        <w:rPr>
          <w:rFonts w:hint="eastAsia" w:ascii="黑体" w:hAnsi="黑体" w:eastAsia="黑体" w:cs="黑体"/>
        </w:rPr>
        <w:t>cutting orchard</w:t>
      </w:r>
      <w:bookmarkEnd w:id="34"/>
    </w:p>
    <w:p>
      <w:pPr>
        <w:pStyle w:val="26"/>
      </w:pPr>
      <w:r>
        <w:rPr>
          <w:rFonts w:ascii="Times New Roman"/>
          <w:szCs w:val="22"/>
        </w:rPr>
        <w:t>提供优良</w:t>
      </w:r>
      <w:r>
        <w:rPr>
          <w:rFonts w:hint="eastAsia" w:ascii="Times New Roman"/>
          <w:szCs w:val="22"/>
        </w:rPr>
        <w:t>穗</w:t>
      </w:r>
      <w:r>
        <w:rPr>
          <w:rFonts w:ascii="Times New Roman"/>
          <w:szCs w:val="22"/>
        </w:rPr>
        <w:t>条的繁殖圃。通过建立采穗圃</w:t>
      </w:r>
      <w:r>
        <w:rPr>
          <w:rFonts w:hint="eastAsia" w:ascii="Times New Roman"/>
          <w:szCs w:val="22"/>
        </w:rPr>
        <w:t>，可</w:t>
      </w:r>
      <w:r>
        <w:rPr>
          <w:rFonts w:ascii="Times New Roman"/>
          <w:szCs w:val="22"/>
        </w:rPr>
        <w:t>提供大量</w:t>
      </w:r>
      <w:r>
        <w:rPr>
          <w:rFonts w:hint="eastAsia" w:ascii="Times New Roman"/>
          <w:szCs w:val="22"/>
        </w:rPr>
        <w:t>彰武松</w:t>
      </w:r>
      <w:r>
        <w:rPr>
          <w:rFonts w:ascii="Times New Roman"/>
          <w:szCs w:val="22"/>
        </w:rPr>
        <w:t>优良</w:t>
      </w:r>
      <w:r>
        <w:rPr>
          <w:rFonts w:hint="eastAsia" w:ascii="Times New Roman"/>
          <w:szCs w:val="22"/>
        </w:rPr>
        <w:t>穗条，以满足</w:t>
      </w:r>
      <w:r>
        <w:rPr>
          <w:rFonts w:ascii="Times New Roman"/>
          <w:szCs w:val="22"/>
        </w:rPr>
        <w:t>推广良种</w:t>
      </w:r>
      <w:r>
        <w:rPr>
          <w:rFonts w:hint="eastAsia" w:ascii="Times New Roman"/>
          <w:szCs w:val="22"/>
        </w:rPr>
        <w:t>，育苗和</w:t>
      </w:r>
      <w:r>
        <w:rPr>
          <w:rFonts w:ascii="Times New Roman"/>
          <w:szCs w:val="22"/>
        </w:rPr>
        <w:t>造林的</w:t>
      </w:r>
      <w:r>
        <w:rPr>
          <w:rFonts w:hint="eastAsia" w:ascii="Times New Roman"/>
          <w:szCs w:val="22"/>
        </w:rPr>
        <w:t>需求</w:t>
      </w:r>
      <w:r>
        <w:rPr>
          <w:rFonts w:ascii="Times New Roman"/>
          <w:szCs w:val="22"/>
        </w:rPr>
        <w:t>。</w:t>
      </w:r>
    </w:p>
    <w:p>
      <w:pPr>
        <w:pStyle w:val="48"/>
        <w:spacing w:before="312" w:after="312"/>
        <w:rPr>
          <w:rFonts w:ascii="Times New Roman"/>
          <w:kern w:val="2"/>
          <w:szCs w:val="21"/>
        </w:rPr>
      </w:pPr>
      <w:bookmarkStart w:id="35" w:name="_Toc1324"/>
      <w:r>
        <w:rPr>
          <w:rFonts w:ascii="Times New Roman"/>
          <w:kern w:val="2"/>
          <w:szCs w:val="21"/>
        </w:rPr>
        <w:t>采穗圃营建</w:t>
      </w:r>
      <w:bookmarkEnd w:id="35"/>
    </w:p>
    <w:p>
      <w:pPr>
        <w:pStyle w:val="45"/>
        <w:spacing w:before="156" w:after="156"/>
        <w:ind w:left="0"/>
        <w:rPr>
          <w:rFonts w:ascii="Times New Roman"/>
        </w:rPr>
      </w:pPr>
      <w:bookmarkStart w:id="36" w:name="_Toc25683"/>
      <w:bookmarkStart w:id="37" w:name="_Hlk119490167"/>
      <w:r>
        <w:rPr>
          <w:rFonts w:ascii="Times New Roman"/>
        </w:rPr>
        <w:t>圃地选择</w:t>
      </w:r>
      <w:bookmarkEnd w:id="36"/>
    </w:p>
    <w:bookmarkEnd w:id="37"/>
    <w:p>
      <w:pPr>
        <w:widowControl/>
        <w:shd w:val="clear" w:color="auto" w:fill="FFFFFF"/>
        <w:ind w:firstLine="420" w:firstLineChars="200"/>
        <w:jc w:val="left"/>
        <w:rPr>
          <w:szCs w:val="22"/>
        </w:rPr>
      </w:pPr>
      <w:bookmarkStart w:id="38" w:name="_Hlk119933432"/>
      <w:r>
        <w:rPr>
          <w:szCs w:val="22"/>
        </w:rPr>
        <w:t>选择地势平坦、开阔、光照充足、土层深厚、疏松、排水和灌溉条件良好，</w:t>
      </w:r>
      <w:r>
        <w:rPr>
          <w:rFonts w:hint="eastAsia"/>
          <w:szCs w:val="22"/>
        </w:rPr>
        <w:t>交通便利的地方。土壤</w:t>
      </w:r>
      <w:r>
        <w:rPr>
          <w:szCs w:val="22"/>
        </w:rPr>
        <w:t>pH值在5.0～6.5之间为宜，土质以</w:t>
      </w:r>
      <w:r>
        <w:rPr>
          <w:rFonts w:hint="eastAsia"/>
          <w:szCs w:val="22"/>
        </w:rPr>
        <w:t>砂</w:t>
      </w:r>
      <w:r>
        <w:rPr>
          <w:szCs w:val="22"/>
        </w:rPr>
        <w:t>壤土或中壤土的地块为宜。采穗圃</w:t>
      </w:r>
      <w:r>
        <w:rPr>
          <w:rFonts w:hint="eastAsia"/>
          <w:szCs w:val="22"/>
        </w:rPr>
        <w:t>应</w:t>
      </w:r>
      <w:r>
        <w:rPr>
          <w:szCs w:val="22"/>
        </w:rPr>
        <w:t>集中连片，面积不应小于5亩。</w:t>
      </w:r>
    </w:p>
    <w:bookmarkEnd w:id="38"/>
    <w:p>
      <w:pPr>
        <w:pStyle w:val="45"/>
        <w:spacing w:before="156" w:after="156"/>
        <w:ind w:left="0"/>
        <w:rPr>
          <w:rFonts w:ascii="Times New Roman"/>
        </w:rPr>
      </w:pPr>
      <w:bookmarkStart w:id="39" w:name="_Toc14169"/>
      <w:r>
        <w:rPr>
          <w:rFonts w:ascii="Times New Roman"/>
        </w:rPr>
        <w:t>整地</w:t>
      </w:r>
      <w:bookmarkEnd w:id="39"/>
    </w:p>
    <w:p>
      <w:pPr>
        <w:pStyle w:val="26"/>
        <w:rPr>
          <w:rFonts w:ascii="Times New Roman"/>
        </w:rPr>
        <w:sectPr>
          <w:footerReference r:id="rId12" w:type="default"/>
          <w:footerReference r:id="rId13" w:type="even"/>
          <w:pgSz w:w="11906" w:h="16838"/>
          <w:pgMar w:top="567" w:right="1134" w:bottom="1134" w:left="1418" w:header="851" w:footer="1276" w:gutter="0"/>
          <w:pgNumType w:fmt="decimal" w:start="1"/>
          <w:cols w:space="0" w:num="1"/>
          <w:rtlGutter w:val="0"/>
          <w:docGrid w:type="lines" w:linePitch="312" w:charSpace="0"/>
        </w:sectPr>
      </w:pPr>
      <w:bookmarkStart w:id="40" w:name="_Hlk119933442"/>
    </w:p>
    <w:p>
      <w:pPr>
        <w:pStyle w:val="26"/>
        <w:rPr>
          <w:rFonts w:ascii="Times New Roman"/>
        </w:rPr>
      </w:pPr>
      <w:r>
        <w:rPr>
          <w:rFonts w:ascii="Times New Roman"/>
        </w:rPr>
        <w:t>清理有碍于苗木生长的地被物、采伐剩余物或火烧剩余物，全面深耕、晾晒、风化、均匀碎土</w:t>
      </w:r>
      <w:r>
        <w:rPr>
          <w:rFonts w:hint="eastAsia" w:ascii="Times New Roman"/>
        </w:rPr>
        <w:t>，对土壤进行消毒处理</w:t>
      </w:r>
      <w:r>
        <w:rPr>
          <w:rFonts w:ascii="Times New Roman"/>
        </w:rPr>
        <w:t>。</w:t>
      </w:r>
      <w:r>
        <w:rPr>
          <w:rFonts w:hint="eastAsia" w:ascii="Times New Roman"/>
        </w:rPr>
        <w:t>采取穴状整地，穴的规格为60 cm</w:t>
      </w:r>
      <w:r>
        <w:rPr>
          <w:rFonts w:ascii="Times New Roman"/>
        </w:rPr>
        <w:t>×</w:t>
      </w:r>
      <w:r>
        <w:rPr>
          <w:rFonts w:hint="eastAsia" w:ascii="Times New Roman"/>
        </w:rPr>
        <w:t>60 cm</w:t>
      </w:r>
      <w:r>
        <w:rPr>
          <w:rFonts w:ascii="Times New Roman"/>
        </w:rPr>
        <w:t>×</w:t>
      </w:r>
      <w:r>
        <w:rPr>
          <w:rFonts w:hint="eastAsia" w:ascii="Times New Roman"/>
        </w:rPr>
        <w:t>60 cm。</w:t>
      </w:r>
    </w:p>
    <w:bookmarkEnd w:id="40"/>
    <w:p>
      <w:pPr>
        <w:pStyle w:val="45"/>
        <w:spacing w:before="156" w:after="156"/>
        <w:ind w:left="0"/>
        <w:rPr>
          <w:rFonts w:hint="eastAsia" w:ascii="Times New Roman"/>
        </w:rPr>
      </w:pPr>
      <w:bookmarkStart w:id="41" w:name="_Toc5056"/>
      <w:r>
        <w:rPr>
          <w:rFonts w:ascii="Times New Roman"/>
        </w:rPr>
        <w:t>苗木选择</w:t>
      </w:r>
      <w:bookmarkEnd w:id="41"/>
      <w:bookmarkStart w:id="42" w:name="_Hlk119933460"/>
    </w:p>
    <w:p>
      <w:pPr>
        <w:pStyle w:val="26"/>
        <w:rPr>
          <w:rFonts w:ascii="Times New Roman"/>
          <w:szCs w:val="22"/>
        </w:rPr>
      </w:pPr>
      <w:r>
        <w:rPr>
          <w:rFonts w:hint="eastAsia" w:ascii="Times New Roman"/>
        </w:rPr>
        <w:t>选择</w:t>
      </w:r>
      <w:r>
        <w:rPr>
          <w:rFonts w:ascii="Times New Roman"/>
        </w:rPr>
        <w:t>嫁接</w:t>
      </w:r>
      <w:r>
        <w:rPr>
          <w:rFonts w:hint="eastAsia" w:ascii="Times New Roman"/>
        </w:rPr>
        <w:t>2年以上</w:t>
      </w:r>
      <w:r>
        <w:rPr>
          <w:rFonts w:ascii="Times New Roman"/>
        </w:rPr>
        <w:t>的彰武松容器苗（容器嫁接苗）进行栽植，苗高在</w:t>
      </w:r>
      <w:r>
        <w:rPr>
          <w:rFonts w:hint="eastAsia" w:ascii="Times New Roman"/>
        </w:rPr>
        <w:t>60 cm</w:t>
      </w:r>
      <w:r>
        <w:rPr>
          <w:rFonts w:ascii="Times New Roman"/>
        </w:rPr>
        <w:t>～1</w:t>
      </w:r>
      <w:r>
        <w:rPr>
          <w:rFonts w:hint="eastAsia" w:ascii="Times New Roman"/>
        </w:rPr>
        <w:t>0</w:t>
      </w:r>
      <w:r>
        <w:rPr>
          <w:rFonts w:ascii="Times New Roman"/>
        </w:rPr>
        <w:t>0 cm，生长健壮、顶芽饱满、无病虫害的优质容器苗木。</w:t>
      </w:r>
    </w:p>
    <w:bookmarkEnd w:id="42"/>
    <w:p>
      <w:pPr>
        <w:pStyle w:val="45"/>
        <w:spacing w:before="156" w:after="156"/>
        <w:ind w:left="0"/>
        <w:rPr>
          <w:rFonts w:ascii="Times New Roman"/>
        </w:rPr>
      </w:pPr>
      <w:bookmarkStart w:id="43" w:name="_Toc18769"/>
      <w:r>
        <w:rPr>
          <w:rFonts w:ascii="Times New Roman"/>
        </w:rPr>
        <w:t>栽植</w:t>
      </w:r>
      <w:r>
        <w:rPr>
          <w:rFonts w:hint="eastAsia" w:ascii="Times New Roman"/>
        </w:rPr>
        <w:t>技术</w:t>
      </w:r>
      <w:bookmarkEnd w:id="43"/>
    </w:p>
    <w:p>
      <w:pPr>
        <w:pStyle w:val="49"/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时间</w:t>
      </w:r>
    </w:p>
    <w:p>
      <w:pPr>
        <w:pStyle w:val="26"/>
        <w:rPr>
          <w:rFonts w:ascii="Times New Roman"/>
        </w:rPr>
      </w:pPr>
      <w:bookmarkStart w:id="44" w:name="_Hlk119939674"/>
      <w:r>
        <w:rPr>
          <w:rFonts w:ascii="Times New Roman"/>
        </w:rPr>
        <w:t>宜</w:t>
      </w:r>
      <w:r>
        <w:rPr>
          <w:rFonts w:hint="eastAsia" w:ascii="Times New Roman"/>
        </w:rPr>
        <w:t>在</w:t>
      </w:r>
      <w:r>
        <w:rPr>
          <w:rFonts w:ascii="Times New Roman"/>
        </w:rPr>
        <w:t>3月下旬至4月中旬进行。</w:t>
      </w:r>
    </w:p>
    <w:bookmarkEnd w:id="44"/>
    <w:p>
      <w:pPr>
        <w:pStyle w:val="49"/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密度</w:t>
      </w:r>
    </w:p>
    <w:p>
      <w:pPr>
        <w:pStyle w:val="26"/>
        <w:rPr>
          <w:rFonts w:ascii="Times New Roman"/>
        </w:rPr>
      </w:pPr>
      <w:bookmarkStart w:id="45" w:name="_Hlk119933482"/>
      <w:r>
        <w:rPr>
          <w:rFonts w:ascii="Times New Roman"/>
        </w:rPr>
        <w:t>一般采取株行距为2 m×4 m或4 m×4 m。</w:t>
      </w:r>
    </w:p>
    <w:bookmarkEnd w:id="45"/>
    <w:p>
      <w:pPr>
        <w:pStyle w:val="49"/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埋施基肥</w:t>
      </w:r>
    </w:p>
    <w:p>
      <w:pPr>
        <w:pStyle w:val="26"/>
        <w:rPr>
          <w:rFonts w:ascii="Times New Roman"/>
        </w:rPr>
      </w:pPr>
      <w:bookmarkStart w:id="46" w:name="_Hlk119933498"/>
      <w:r>
        <w:rPr>
          <w:rFonts w:ascii="Times New Roman"/>
        </w:rPr>
        <w:t>栽</w:t>
      </w:r>
      <w:r>
        <w:rPr>
          <w:rFonts w:hint="eastAsia" w:ascii="Times New Roman"/>
        </w:rPr>
        <w:t>植</w:t>
      </w:r>
      <w:r>
        <w:rPr>
          <w:rFonts w:ascii="Times New Roman"/>
        </w:rPr>
        <w:t>前，</w:t>
      </w:r>
      <w:r>
        <w:rPr>
          <w:rFonts w:hint="eastAsia" w:ascii="Times New Roman"/>
        </w:rPr>
        <w:t>每穴施加复合肥</w:t>
      </w:r>
      <w:r>
        <w:rPr>
          <w:rFonts w:ascii="Times New Roman"/>
        </w:rPr>
        <w:t>0.3 kg</w:t>
      </w:r>
      <w:r>
        <w:rPr>
          <w:rFonts w:ascii="Times New Roman"/>
          <w:szCs w:val="22"/>
        </w:rPr>
        <w:t>~</w:t>
      </w:r>
      <w:r>
        <w:rPr>
          <w:rFonts w:ascii="Times New Roman"/>
        </w:rPr>
        <w:t>0.5 kg</w:t>
      </w:r>
      <w:r>
        <w:rPr>
          <w:rFonts w:hint="eastAsia" w:ascii="Times New Roman"/>
        </w:rPr>
        <w:t>、有机</w:t>
      </w:r>
      <w:r>
        <w:rPr>
          <w:rFonts w:ascii="Times New Roman"/>
        </w:rPr>
        <w:t>肥1 kg</w:t>
      </w:r>
      <w:r>
        <w:rPr>
          <w:rFonts w:ascii="Times New Roman"/>
          <w:szCs w:val="22"/>
        </w:rPr>
        <w:t>~</w:t>
      </w:r>
      <w:r>
        <w:rPr>
          <w:rFonts w:ascii="Times New Roman"/>
        </w:rPr>
        <w:t>3 kg作</w:t>
      </w:r>
      <w:r>
        <w:rPr>
          <w:rFonts w:hint="eastAsia" w:ascii="Times New Roman"/>
        </w:rPr>
        <w:t>为</w:t>
      </w:r>
      <w:r>
        <w:rPr>
          <w:rFonts w:ascii="Times New Roman"/>
        </w:rPr>
        <w:t>基肥</w:t>
      </w:r>
      <w:r>
        <w:rPr>
          <w:rFonts w:hint="eastAsia" w:ascii="Times New Roman"/>
        </w:rPr>
        <w:t>（视地力情况定）</w:t>
      </w:r>
      <w:r>
        <w:rPr>
          <w:rFonts w:ascii="Times New Roman"/>
        </w:rPr>
        <w:t>。</w:t>
      </w:r>
    </w:p>
    <w:bookmarkEnd w:id="46"/>
    <w:p>
      <w:pPr>
        <w:pStyle w:val="49"/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栽植</w:t>
      </w:r>
    </w:p>
    <w:p>
      <w:pPr>
        <w:pStyle w:val="26"/>
        <w:rPr>
          <w:rFonts w:ascii="Times New Roman"/>
        </w:rPr>
      </w:pPr>
      <w:r>
        <w:rPr>
          <w:rFonts w:ascii="Times New Roman"/>
        </w:rPr>
        <w:t>一般采用穴植的造林方式</w:t>
      </w:r>
      <w:r>
        <w:rPr>
          <w:rFonts w:hint="eastAsia" w:ascii="Times New Roman"/>
        </w:rPr>
        <w:t>，栽植穴规格视容器袋大小而定，一般为土体直径2倍左右。</w:t>
      </w:r>
      <w:r>
        <w:rPr>
          <w:rFonts w:ascii="Times New Roman"/>
        </w:rPr>
        <w:t>栽植时剪去容器外面过长根系，去掉不易分解的容器，将苗木轻放入穴中，保持原土坨完整、不破碎，扶直后用熟土踏实，覆土低于地表5</w:t>
      </w:r>
      <w:r>
        <w:rPr>
          <w:rFonts w:hint="eastAsia" w:ascii="Times New Roman"/>
        </w:rPr>
        <w:t>cm</w:t>
      </w:r>
      <w:r>
        <w:rPr>
          <w:rFonts w:ascii="Times New Roman"/>
        </w:rPr>
        <w:t>～10 cm做集水盘，浇透水后</w:t>
      </w:r>
      <w:r>
        <w:rPr>
          <w:rFonts w:hint="eastAsia" w:ascii="Times New Roman"/>
        </w:rPr>
        <w:t>对其进行覆土保墒</w:t>
      </w:r>
      <w:r>
        <w:rPr>
          <w:rFonts w:ascii="Times New Roman"/>
        </w:rPr>
        <w:t>。</w:t>
      </w:r>
    </w:p>
    <w:p>
      <w:pPr>
        <w:pStyle w:val="48"/>
        <w:spacing w:before="312" w:after="312"/>
        <w:rPr>
          <w:rFonts w:ascii="Times New Roman"/>
          <w:kern w:val="2"/>
          <w:szCs w:val="21"/>
        </w:rPr>
      </w:pPr>
      <w:bookmarkStart w:id="47" w:name="_Toc9921"/>
      <w:r>
        <w:rPr>
          <w:rFonts w:ascii="Times New Roman"/>
          <w:kern w:val="2"/>
          <w:szCs w:val="21"/>
        </w:rPr>
        <w:t>采穗圃管理</w:t>
      </w:r>
      <w:bookmarkEnd w:id="47"/>
    </w:p>
    <w:p>
      <w:pPr>
        <w:pStyle w:val="45"/>
        <w:spacing w:before="156" w:after="156"/>
        <w:ind w:left="0"/>
        <w:rPr>
          <w:rFonts w:ascii="Times New Roman"/>
        </w:rPr>
      </w:pPr>
      <w:bookmarkStart w:id="48" w:name="_Toc14524"/>
      <w:r>
        <w:rPr>
          <w:rFonts w:ascii="Times New Roman"/>
        </w:rPr>
        <w:t>砧木去顶</w:t>
      </w:r>
      <w:bookmarkEnd w:id="48"/>
    </w:p>
    <w:p>
      <w:pPr>
        <w:pStyle w:val="26"/>
        <w:rPr>
          <w:rFonts w:ascii="Times New Roman"/>
        </w:rPr>
      </w:pPr>
      <w:bookmarkStart w:id="49" w:name="_Hlk119939765"/>
      <w:r>
        <w:rPr>
          <w:rFonts w:hint="eastAsia" w:ascii="Times New Roman"/>
        </w:rPr>
        <w:t>采穗圃栽植当年</w:t>
      </w:r>
      <w:r>
        <w:rPr>
          <w:rFonts w:ascii="Times New Roman"/>
        </w:rPr>
        <w:t>把樟子松的顶芽去除，剪口处用油漆涂上，防止风干。保留成活的彰武松顶芽。</w:t>
      </w:r>
      <w:bookmarkEnd w:id="49"/>
    </w:p>
    <w:p>
      <w:pPr>
        <w:pStyle w:val="45"/>
        <w:spacing w:before="156" w:after="156"/>
        <w:ind w:left="0"/>
        <w:rPr>
          <w:rFonts w:ascii="Times New Roman"/>
        </w:rPr>
      </w:pPr>
      <w:bookmarkStart w:id="50" w:name="_Toc21976"/>
      <w:r>
        <w:rPr>
          <w:rFonts w:ascii="Times New Roman"/>
        </w:rPr>
        <w:t>母株修剪</w:t>
      </w:r>
      <w:bookmarkEnd w:id="50"/>
    </w:p>
    <w:p>
      <w:pPr>
        <w:pStyle w:val="26"/>
        <w:rPr>
          <w:rFonts w:ascii="Times New Roman"/>
          <w:szCs w:val="22"/>
        </w:rPr>
      </w:pPr>
      <w:bookmarkStart w:id="51" w:name="_Hlk119939734"/>
      <w:r>
        <w:rPr>
          <w:rFonts w:ascii="Times New Roman"/>
          <w:szCs w:val="22"/>
        </w:rPr>
        <w:t>采穗圃建成后，前2年不用修枝，第3年开始每年修一轮枝，一直到樟子松的枝条修光为止。这样的修枝方法能让</w:t>
      </w:r>
      <w:r>
        <w:rPr>
          <w:rFonts w:ascii="Times New Roman"/>
        </w:rPr>
        <w:t>彰武松顶芽</w:t>
      </w:r>
      <w:r>
        <w:rPr>
          <w:rFonts w:ascii="Times New Roman"/>
          <w:szCs w:val="22"/>
        </w:rPr>
        <w:t>得到充足的养分。</w:t>
      </w:r>
    </w:p>
    <w:bookmarkEnd w:id="51"/>
    <w:p>
      <w:pPr>
        <w:pStyle w:val="45"/>
        <w:spacing w:before="156" w:after="156"/>
        <w:ind w:left="0"/>
        <w:rPr>
          <w:rFonts w:ascii="Times New Roman"/>
        </w:rPr>
      </w:pPr>
      <w:bookmarkStart w:id="52" w:name="_Toc20365"/>
      <w:r>
        <w:rPr>
          <w:rFonts w:ascii="Times New Roman"/>
        </w:rPr>
        <w:t>水肥管理</w:t>
      </w:r>
      <w:bookmarkEnd w:id="52"/>
    </w:p>
    <w:p>
      <w:pPr>
        <w:pStyle w:val="49"/>
        <w:spacing w:before="156" w:after="156"/>
        <w:ind w:left="0"/>
        <w:rPr>
          <w:rFonts w:ascii="Times New Roman"/>
        </w:rPr>
      </w:pPr>
      <w:bookmarkStart w:id="53" w:name="_Hlk119939744"/>
      <w:r>
        <w:rPr>
          <w:rFonts w:hint="eastAsia" w:ascii="Times New Roman"/>
        </w:rPr>
        <w:t>浇水次数</w:t>
      </w:r>
    </w:p>
    <w:p>
      <w:pPr>
        <w:pStyle w:val="49"/>
        <w:numPr>
          <w:ilvl w:val="2"/>
          <w:numId w:val="0"/>
        </w:numPr>
        <w:spacing w:before="156" w:after="156"/>
        <w:ind w:firstLine="420" w:firstLineChars="200"/>
        <w:rPr>
          <w:rFonts w:ascii="Times New Roman" w:eastAsia="宋体"/>
          <w:szCs w:val="22"/>
        </w:rPr>
      </w:pPr>
      <w:r>
        <w:rPr>
          <w:rFonts w:hint="eastAsia" w:ascii="Times New Roman" w:eastAsia="宋体"/>
          <w:szCs w:val="22"/>
        </w:rPr>
        <w:t>浇水次数以满足树木正常生长为准，移栽</w:t>
      </w:r>
      <w:r>
        <w:rPr>
          <w:rFonts w:ascii="Times New Roman" w:eastAsia="宋体"/>
          <w:szCs w:val="22"/>
        </w:rPr>
        <w:t>后前一个</w:t>
      </w:r>
      <w:r>
        <w:rPr>
          <w:rFonts w:hint="eastAsia" w:ascii="Times New Roman" w:eastAsia="宋体"/>
          <w:szCs w:val="22"/>
        </w:rPr>
        <w:t>星期</w:t>
      </w:r>
      <w:r>
        <w:rPr>
          <w:rFonts w:ascii="Times New Roman" w:eastAsia="宋体"/>
          <w:szCs w:val="22"/>
        </w:rPr>
        <w:t>，每2天</w:t>
      </w:r>
      <w:r>
        <w:rPr>
          <w:rFonts w:hint="eastAsia" w:ascii="Times New Roman" w:eastAsia="宋体"/>
          <w:szCs w:val="22"/>
        </w:rPr>
        <w:t>浇水</w:t>
      </w:r>
      <w:r>
        <w:rPr>
          <w:rFonts w:ascii="Times New Roman" w:eastAsia="宋体"/>
          <w:szCs w:val="22"/>
        </w:rPr>
        <w:t>1次，以根部土壤湿润为宜。</w:t>
      </w:r>
      <w:r>
        <w:rPr>
          <w:rFonts w:hint="eastAsia" w:ascii="Times New Roman" w:eastAsia="宋体"/>
          <w:szCs w:val="22"/>
        </w:rPr>
        <w:t>移栽</w:t>
      </w:r>
      <w:r>
        <w:rPr>
          <w:rFonts w:ascii="Times New Roman" w:eastAsia="宋体"/>
          <w:szCs w:val="22"/>
        </w:rPr>
        <w:t>一个</w:t>
      </w:r>
      <w:r>
        <w:rPr>
          <w:rFonts w:hint="eastAsia" w:ascii="Times New Roman" w:eastAsia="宋体"/>
          <w:szCs w:val="22"/>
        </w:rPr>
        <w:t>星期</w:t>
      </w:r>
      <w:r>
        <w:rPr>
          <w:rFonts w:ascii="Times New Roman" w:eastAsia="宋体"/>
          <w:szCs w:val="22"/>
        </w:rPr>
        <w:t>后视天气而定</w:t>
      </w:r>
      <w:r>
        <w:rPr>
          <w:rFonts w:hint="eastAsia" w:ascii="Times New Roman" w:eastAsia="宋体"/>
          <w:szCs w:val="22"/>
        </w:rPr>
        <w:t>，出现干旱情况时适当浇水</w:t>
      </w:r>
      <w:r>
        <w:rPr>
          <w:rFonts w:ascii="Times New Roman" w:eastAsia="宋体"/>
          <w:szCs w:val="22"/>
        </w:rPr>
        <w:t>。</w:t>
      </w:r>
    </w:p>
    <w:bookmarkEnd w:id="53"/>
    <w:p>
      <w:pPr>
        <w:pStyle w:val="49"/>
        <w:spacing w:before="156" w:after="156"/>
        <w:ind w:left="0"/>
        <w:rPr>
          <w:rFonts w:ascii="Times New Roman"/>
        </w:rPr>
      </w:pPr>
      <w:r>
        <w:rPr>
          <w:rFonts w:hint="eastAsia" w:ascii="Times New Roman"/>
        </w:rPr>
        <w:t>施肥标准</w:t>
      </w:r>
    </w:p>
    <w:p>
      <w:pPr>
        <w:pStyle w:val="49"/>
        <w:numPr>
          <w:ilvl w:val="2"/>
          <w:numId w:val="0"/>
        </w:numPr>
        <w:spacing w:before="156" w:after="156"/>
        <w:ind w:firstLine="420" w:firstLineChars="200"/>
      </w:pPr>
      <w:r>
        <w:rPr>
          <w:rFonts w:ascii="Times New Roman" w:eastAsia="宋体"/>
          <w:szCs w:val="22"/>
        </w:rPr>
        <w:t>采穗前3 d</w:t>
      </w:r>
      <w:r>
        <w:rPr>
          <w:rFonts w:hint="eastAsia" w:ascii="Times New Roman" w:eastAsia="宋体"/>
          <w:szCs w:val="22"/>
        </w:rPr>
        <w:t>~</w:t>
      </w:r>
      <w:r>
        <w:rPr>
          <w:rFonts w:ascii="Times New Roman" w:eastAsia="宋体"/>
          <w:szCs w:val="22"/>
        </w:rPr>
        <w:t>5 d和采穗后施肥，</w:t>
      </w:r>
      <w:r>
        <w:rPr>
          <w:rFonts w:hint="eastAsia" w:ascii="Times New Roman" w:eastAsia="宋体"/>
          <w:szCs w:val="22"/>
        </w:rPr>
        <w:t>每穴</w:t>
      </w:r>
      <w:r>
        <w:rPr>
          <w:rFonts w:ascii="Times New Roman" w:eastAsia="宋体"/>
          <w:szCs w:val="22"/>
        </w:rPr>
        <w:t>需埋施有机肥(腐熟猪牛羊粪)0.5 kg</w:t>
      </w:r>
      <w:r>
        <w:rPr>
          <w:rFonts w:hint="eastAsia" w:ascii="Times New Roman" w:eastAsia="宋体"/>
          <w:szCs w:val="22"/>
        </w:rPr>
        <w:t>和</w:t>
      </w:r>
      <w:r>
        <w:rPr>
          <w:rFonts w:ascii="Times New Roman" w:eastAsia="宋体"/>
          <w:szCs w:val="22"/>
        </w:rPr>
        <w:t>复合肥(氮磷钾含量比例为15：15：15的高效复合肥)0.1 kg。</w:t>
      </w:r>
    </w:p>
    <w:p>
      <w:pPr>
        <w:pStyle w:val="45"/>
        <w:spacing w:before="156" w:after="156"/>
        <w:ind w:left="0"/>
        <w:rPr>
          <w:rFonts w:ascii="Times New Roman"/>
        </w:rPr>
      </w:pPr>
      <w:bookmarkStart w:id="54" w:name="_Toc20673"/>
      <w:r>
        <w:rPr>
          <w:rFonts w:hint="eastAsia" w:ascii="Times New Roman"/>
        </w:rPr>
        <w:t>除草</w:t>
      </w:r>
      <w:bookmarkEnd w:id="54"/>
    </w:p>
    <w:p>
      <w:pPr>
        <w:pStyle w:val="26"/>
        <w:rPr>
          <w:rFonts w:ascii="Times New Roman"/>
          <w:szCs w:val="22"/>
        </w:rPr>
      </w:pPr>
      <w:bookmarkStart w:id="55" w:name="_Hlk119931014"/>
      <w:r>
        <w:rPr>
          <w:rFonts w:hint="eastAsia" w:ascii="Times New Roman"/>
          <w:szCs w:val="22"/>
        </w:rPr>
        <w:t>6月~8月每月除草3次。人工除草和机械除草相结合，以树穴半径0.5m范围内无杂草、行间杂草高度低于3cm为标准。</w:t>
      </w:r>
    </w:p>
    <w:bookmarkEnd w:id="55"/>
    <w:p>
      <w:pPr>
        <w:pStyle w:val="45"/>
        <w:spacing w:before="156" w:after="156"/>
        <w:ind w:left="0"/>
        <w:rPr>
          <w:rFonts w:ascii="Times New Roman"/>
        </w:rPr>
        <w:sectPr>
          <w:footerReference r:id="rId14" w:type="default"/>
          <w:footerReference r:id="rId15" w:type="even"/>
          <w:pgSz w:w="11906" w:h="16838"/>
          <w:pgMar w:top="567" w:right="1134" w:bottom="1134" w:left="1418" w:header="851" w:footer="1276" w:gutter="0"/>
          <w:pgNumType w:fmt="decimal"/>
          <w:cols w:space="0" w:num="1"/>
          <w:rtlGutter w:val="0"/>
          <w:docGrid w:type="lines" w:linePitch="312" w:charSpace="0"/>
        </w:sectPr>
      </w:pPr>
      <w:bookmarkStart w:id="56" w:name="_Toc7645"/>
    </w:p>
    <w:p>
      <w:pPr>
        <w:pStyle w:val="45"/>
        <w:spacing w:before="156" w:after="156"/>
        <w:ind w:left="0"/>
        <w:rPr>
          <w:rFonts w:ascii="Times New Roman"/>
        </w:rPr>
      </w:pPr>
      <w:r>
        <w:rPr>
          <w:rFonts w:ascii="Times New Roman"/>
        </w:rPr>
        <w:t>病虫害防治</w:t>
      </w:r>
      <w:bookmarkEnd w:id="56"/>
    </w:p>
    <w:p>
      <w:pPr>
        <w:pStyle w:val="48"/>
        <w:numPr>
          <w:ilvl w:val="0"/>
          <w:numId w:val="0"/>
        </w:numPr>
        <w:spacing w:before="312" w:after="312"/>
        <w:rPr>
          <w:rFonts w:ascii="Times New Roman" w:eastAsia="宋体"/>
        </w:rPr>
      </w:pPr>
      <w:bookmarkStart w:id="57" w:name="_Toc26238"/>
      <w:bookmarkStart w:id="58" w:name="_Toc15880"/>
      <w:bookmarkStart w:id="59" w:name="_Toc12628"/>
      <w:bookmarkStart w:id="60" w:name="_Toc10621"/>
      <w:bookmarkStart w:id="61" w:name="_Toc8807"/>
      <w:bookmarkStart w:id="62" w:name="_Toc5966"/>
      <w:bookmarkStart w:id="63" w:name="_Toc20950"/>
      <w:bookmarkStart w:id="64" w:name="_Hlk119939794"/>
      <w:r>
        <w:rPr>
          <w:rFonts w:hint="eastAsia" w:ascii="Times New Roman" w:eastAsia="宋体"/>
          <w:lang w:val="en-US" w:eastAsia="zh-CN"/>
        </w:rPr>
        <w:t xml:space="preserve">    </w:t>
      </w:r>
      <w:r>
        <w:rPr>
          <w:rFonts w:ascii="Times New Roman" w:eastAsia="宋体"/>
        </w:rPr>
        <w:t>彰武松常见病虫害及防治方法详见附录B。</w:t>
      </w:r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48"/>
        <w:spacing w:before="312" w:after="312"/>
        <w:rPr>
          <w:rFonts w:ascii="Times New Roman"/>
          <w:kern w:val="2"/>
          <w:szCs w:val="21"/>
        </w:rPr>
      </w:pPr>
      <w:bookmarkStart w:id="65" w:name="_Toc32696"/>
      <w:r>
        <w:rPr>
          <w:rFonts w:ascii="Times New Roman"/>
          <w:kern w:val="2"/>
          <w:szCs w:val="21"/>
        </w:rPr>
        <w:t>穗条采收</w:t>
      </w:r>
      <w:r>
        <w:rPr>
          <w:rFonts w:hint="eastAsia" w:ascii="Times New Roman"/>
          <w:kern w:val="2"/>
          <w:szCs w:val="21"/>
        </w:rPr>
        <w:t>与</w:t>
      </w:r>
      <w:r>
        <w:rPr>
          <w:rFonts w:ascii="Times New Roman"/>
          <w:kern w:val="2"/>
          <w:szCs w:val="21"/>
        </w:rPr>
        <w:t>处置</w:t>
      </w:r>
      <w:bookmarkEnd w:id="65"/>
    </w:p>
    <w:bookmarkEnd w:id="64"/>
    <w:p>
      <w:pPr>
        <w:pStyle w:val="45"/>
        <w:spacing w:before="156" w:after="156"/>
        <w:ind w:left="0"/>
        <w:rPr>
          <w:rFonts w:ascii="Times New Roman"/>
        </w:rPr>
      </w:pPr>
      <w:bookmarkStart w:id="66" w:name="_Toc20126"/>
      <w:r>
        <w:rPr>
          <w:rFonts w:ascii="Times New Roman"/>
        </w:rPr>
        <w:t>穗条采收</w:t>
      </w:r>
      <w:bookmarkEnd w:id="66"/>
    </w:p>
    <w:p>
      <w:pPr>
        <w:pStyle w:val="26"/>
        <w:rPr>
          <w:rFonts w:ascii="Times New Roman"/>
          <w:szCs w:val="22"/>
        </w:rPr>
      </w:pPr>
      <w:bookmarkStart w:id="67" w:name="_Hlk119939829"/>
      <w:r>
        <w:rPr>
          <w:rFonts w:ascii="Times New Roman"/>
          <w:szCs w:val="22"/>
        </w:rPr>
        <w:t>穗条应选择当年生、无病虫害、顶芽饱满的新鲜穗条，穗条长度在8~10 cm、直径在0.5~0.8 cm的萌发嫩条。</w:t>
      </w:r>
    </w:p>
    <w:bookmarkEnd w:id="67"/>
    <w:p>
      <w:pPr>
        <w:pStyle w:val="45"/>
        <w:spacing w:before="156" w:after="156"/>
        <w:ind w:left="0"/>
        <w:rPr>
          <w:rFonts w:ascii="Times New Roman"/>
        </w:rPr>
      </w:pPr>
      <w:bookmarkStart w:id="68" w:name="_Toc30313"/>
      <w:r>
        <w:rPr>
          <w:rFonts w:ascii="Times New Roman"/>
          <w:szCs w:val="22"/>
        </w:rPr>
        <w:t>取穗时间</w:t>
      </w:r>
      <w:bookmarkEnd w:id="68"/>
    </w:p>
    <w:p>
      <w:pPr>
        <w:pStyle w:val="26"/>
        <w:rPr>
          <w:rFonts w:ascii="Times New Roman"/>
          <w:szCs w:val="22"/>
        </w:rPr>
      </w:pPr>
      <w:bookmarkStart w:id="69" w:name="_Hlk119939834"/>
      <w:r>
        <w:rPr>
          <w:rFonts w:ascii="Times New Roman"/>
          <w:szCs w:val="22"/>
        </w:rPr>
        <w:t>取穗时间应为6月中旬，穗条未木质化之前。</w:t>
      </w:r>
    </w:p>
    <w:bookmarkEnd w:id="69"/>
    <w:p>
      <w:pPr>
        <w:pStyle w:val="45"/>
        <w:spacing w:before="156" w:after="156"/>
        <w:ind w:left="0"/>
        <w:rPr>
          <w:rFonts w:ascii="Times New Roman"/>
        </w:rPr>
      </w:pPr>
      <w:bookmarkStart w:id="70" w:name="_Toc14721"/>
      <w:r>
        <w:rPr>
          <w:rFonts w:ascii="Times New Roman"/>
        </w:rPr>
        <w:t>穗条</w:t>
      </w:r>
      <w:r>
        <w:rPr>
          <w:rFonts w:hint="eastAsia" w:ascii="Times New Roman"/>
        </w:rPr>
        <w:t>处置</w:t>
      </w:r>
      <w:bookmarkEnd w:id="70"/>
    </w:p>
    <w:p>
      <w:pPr>
        <w:pStyle w:val="26"/>
        <w:rPr>
          <w:rFonts w:ascii="Times New Roman"/>
          <w:szCs w:val="22"/>
        </w:rPr>
      </w:pPr>
      <w:bookmarkStart w:id="71" w:name="_Hlk119939842"/>
      <w:r>
        <w:rPr>
          <w:rFonts w:ascii="Times New Roman"/>
          <w:szCs w:val="22"/>
        </w:rPr>
        <w:t>穗条采集</w:t>
      </w:r>
      <w:r>
        <w:rPr>
          <w:rFonts w:hint="eastAsia" w:ascii="Times New Roman"/>
          <w:szCs w:val="22"/>
        </w:rPr>
        <w:t>后</w:t>
      </w:r>
      <w:r>
        <w:rPr>
          <w:rFonts w:ascii="Times New Roman"/>
          <w:szCs w:val="22"/>
        </w:rPr>
        <w:t>应对穗条进行保湿、避光处理，</w:t>
      </w:r>
      <w:r>
        <w:rPr>
          <w:rFonts w:hint="eastAsia" w:ascii="Times New Roman"/>
          <w:szCs w:val="22"/>
        </w:rPr>
        <w:t>现采现用</w:t>
      </w:r>
      <w:r>
        <w:rPr>
          <w:rFonts w:ascii="Times New Roman"/>
          <w:szCs w:val="22"/>
        </w:rPr>
        <w:t>。</w:t>
      </w:r>
      <w:r>
        <w:rPr>
          <w:rFonts w:hint="eastAsia" w:ascii="Times New Roman"/>
          <w:szCs w:val="22"/>
        </w:rPr>
        <w:t>当远距离运输时，应采用低温冰箱进行保存。</w:t>
      </w:r>
    </w:p>
    <w:bookmarkEnd w:id="71"/>
    <w:p>
      <w:pPr>
        <w:pStyle w:val="48"/>
        <w:spacing w:before="312" w:after="312"/>
        <w:rPr>
          <w:rFonts w:ascii="Times New Roman"/>
          <w:kern w:val="2"/>
          <w:szCs w:val="21"/>
        </w:rPr>
      </w:pPr>
      <w:bookmarkStart w:id="72" w:name="_Toc6400"/>
      <w:bookmarkStart w:id="73" w:name="_Hlk119939867"/>
      <w:bookmarkStart w:id="74" w:name="_Toc4042_WPSOffice_Level1"/>
      <w:bookmarkStart w:id="75" w:name="_Toc30834"/>
      <w:r>
        <w:rPr>
          <w:rFonts w:ascii="Times New Roman"/>
          <w:kern w:val="2"/>
          <w:szCs w:val="21"/>
        </w:rPr>
        <w:t>档案</w:t>
      </w:r>
      <w:r>
        <w:rPr>
          <w:rFonts w:hint="eastAsia" w:ascii="Times New Roman"/>
          <w:kern w:val="2"/>
          <w:szCs w:val="21"/>
        </w:rPr>
        <w:t>管理</w:t>
      </w:r>
      <w:bookmarkEnd w:id="72"/>
    </w:p>
    <w:bookmarkEnd w:id="73"/>
    <w:p>
      <w:pPr>
        <w:pStyle w:val="45"/>
        <w:spacing w:before="156" w:after="156"/>
        <w:ind w:left="0"/>
        <w:rPr>
          <w:rFonts w:ascii="Times New Roman"/>
        </w:rPr>
      </w:pPr>
      <w:bookmarkStart w:id="76" w:name="_Toc14237"/>
      <w:r>
        <w:rPr>
          <w:rFonts w:ascii="Times New Roman"/>
        </w:rPr>
        <w:t>档案</w:t>
      </w:r>
      <w:r>
        <w:rPr>
          <w:rFonts w:hint="eastAsia" w:ascii="Times New Roman"/>
        </w:rPr>
        <w:t>管理</w:t>
      </w:r>
      <w:r>
        <w:rPr>
          <w:rFonts w:ascii="Times New Roman"/>
        </w:rPr>
        <w:t>要求</w:t>
      </w:r>
      <w:bookmarkEnd w:id="76"/>
    </w:p>
    <w:p>
      <w:pPr>
        <w:pStyle w:val="26"/>
        <w:rPr>
          <w:rFonts w:ascii="Times New Roman"/>
        </w:rPr>
      </w:pPr>
      <w:bookmarkStart w:id="77" w:name="_Hlk119939882"/>
      <w:r>
        <w:rPr>
          <w:rFonts w:ascii="Times New Roman"/>
        </w:rPr>
        <w:t>各工序建档，档案需同时建立纸质档案和电子文档，由专人保管。</w:t>
      </w:r>
    </w:p>
    <w:bookmarkEnd w:id="74"/>
    <w:bookmarkEnd w:id="75"/>
    <w:bookmarkEnd w:id="77"/>
    <w:p>
      <w:pPr>
        <w:pStyle w:val="45"/>
        <w:spacing w:before="156" w:after="156"/>
        <w:ind w:left="0"/>
        <w:rPr>
          <w:rFonts w:ascii="Times New Roman"/>
        </w:rPr>
      </w:pPr>
      <w:bookmarkStart w:id="78" w:name="_Toc15911"/>
      <w:r>
        <w:rPr>
          <w:rFonts w:ascii="Times New Roman"/>
        </w:rPr>
        <w:t>档案</w:t>
      </w:r>
      <w:r>
        <w:rPr>
          <w:rFonts w:hint="eastAsia" w:ascii="Times New Roman"/>
        </w:rPr>
        <w:t>管理</w:t>
      </w:r>
      <w:r>
        <w:rPr>
          <w:rFonts w:ascii="Times New Roman"/>
        </w:rPr>
        <w:t>内容</w:t>
      </w:r>
      <w:bookmarkEnd w:id="78"/>
    </w:p>
    <w:p>
      <w:pPr>
        <w:pStyle w:val="45"/>
        <w:numPr>
          <w:ilvl w:val="0"/>
          <w:numId w:val="0"/>
        </w:numPr>
        <w:spacing w:before="156" w:after="156"/>
        <w:ind w:firstLine="420" w:firstLineChars="200"/>
        <w:rPr>
          <w:rFonts w:ascii="Times New Roman" w:eastAsia="宋体"/>
          <w:szCs w:val="20"/>
        </w:rPr>
      </w:pPr>
      <w:bookmarkStart w:id="79" w:name="_Toc119490573"/>
      <w:bookmarkStart w:id="80" w:name="_Toc119490467"/>
      <w:bookmarkStart w:id="81" w:name="_Toc119483891"/>
      <w:bookmarkStart w:id="82" w:name="_Toc1845"/>
      <w:bookmarkStart w:id="83" w:name="_Toc30848"/>
      <w:bookmarkStart w:id="84" w:name="_Toc18022"/>
      <w:bookmarkStart w:id="85" w:name="_Toc30298"/>
      <w:bookmarkStart w:id="86" w:name="_Toc11837"/>
      <w:bookmarkStart w:id="87" w:name="_Toc4371"/>
      <w:bookmarkStart w:id="88" w:name="_Toc7137"/>
      <w:bookmarkStart w:id="89" w:name="_Toc16951"/>
      <w:bookmarkStart w:id="90" w:name="_Hlk119939895"/>
      <w:r>
        <w:rPr>
          <w:rFonts w:ascii="Times New Roman" w:eastAsia="宋体"/>
          <w:szCs w:val="20"/>
        </w:rPr>
        <w:t>各工序建档时必须记录生产地点、生产时间、穗条来源、技术负责人、生产气象记录、生产措施记录、病虫</w:t>
      </w:r>
      <w:r>
        <w:rPr>
          <w:rFonts w:hint="eastAsia" w:ascii="Times New Roman" w:eastAsia="宋体"/>
          <w:szCs w:val="20"/>
        </w:rPr>
        <w:t>害</w:t>
      </w:r>
      <w:r>
        <w:rPr>
          <w:rFonts w:ascii="Times New Roman" w:eastAsia="宋体"/>
          <w:szCs w:val="20"/>
        </w:rPr>
        <w:t>防治记录、穗条生产记录、穗条销售记录等</w:t>
      </w:r>
      <w:bookmarkEnd w:id="79"/>
      <w:bookmarkEnd w:id="80"/>
      <w:bookmarkEnd w:id="81"/>
      <w:r>
        <w:rPr>
          <w:rFonts w:ascii="Times New Roman" w:eastAsia="宋体"/>
          <w:szCs w:val="20"/>
        </w:rPr>
        <w:t>。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  <w:sectPr>
          <w:footerReference r:id="rId16" w:type="default"/>
          <w:footerReference r:id="rId17" w:type="even"/>
          <w:pgSz w:w="11906" w:h="16838"/>
          <w:pgMar w:top="567" w:right="1134" w:bottom="1134" w:left="1418" w:header="851" w:footer="1276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6"/>
        <w:rPr>
          <w:rFonts w:ascii="Times New Roman"/>
        </w:rPr>
      </w:pPr>
    </w:p>
    <w:p>
      <w:pPr>
        <w:pStyle w:val="26"/>
        <w:rPr>
          <w:rFonts w:ascii="Times New Roman"/>
        </w:rPr>
      </w:pPr>
    </w:p>
    <w:p>
      <w:pPr>
        <w:pStyle w:val="4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ascii="Times New Roman"/>
        </w:rPr>
      </w:pPr>
      <w:bookmarkStart w:id="91" w:name="_Toc20865"/>
      <w:bookmarkStart w:id="92" w:name="_Toc127784030"/>
      <w:r>
        <w:rPr>
          <w:rFonts w:ascii="Times New Roman"/>
        </w:rPr>
        <w:t>附</w:t>
      </w:r>
      <w:r>
        <w:rPr>
          <w:rFonts w:hint="eastAsia" w:ascii="Times New Roman"/>
          <w:lang w:val="en-US" w:eastAsia="zh-CN"/>
        </w:rPr>
        <w:t xml:space="preserve">  </w:t>
      </w:r>
      <w:r>
        <w:rPr>
          <w:rFonts w:ascii="Times New Roman"/>
        </w:rPr>
        <w:t>录</w:t>
      </w:r>
      <w:r>
        <w:rPr>
          <w:rFonts w:hint="eastAsia" w:ascii="Times New Roman"/>
          <w:lang w:val="en-US" w:eastAsia="zh-CN"/>
        </w:rPr>
        <w:t xml:space="preserve">  </w:t>
      </w:r>
      <w:r>
        <w:rPr>
          <w:rFonts w:ascii="Times New Roman"/>
        </w:rPr>
        <w:t>A</w:t>
      </w:r>
      <w:bookmarkEnd w:id="91"/>
      <w:bookmarkEnd w:id="92"/>
    </w:p>
    <w:p>
      <w:pPr>
        <w:pStyle w:val="4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eastAsia="黑体"/>
        </w:rPr>
      </w:pPr>
      <w:r>
        <w:rPr>
          <w:rFonts w:eastAsia="黑体"/>
        </w:rPr>
        <w:t>（资料性）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黑体"/>
        </w:rPr>
      </w:pPr>
      <w:r>
        <w:rPr>
          <w:rFonts w:eastAsia="黑体"/>
        </w:rPr>
        <w:t>彰武松生物学特性、生态学特性及用途</w:t>
      </w:r>
    </w:p>
    <w:p>
      <w:pPr>
        <w:widowControl/>
        <w:spacing w:line="336" w:lineRule="auto"/>
        <w:jc w:val="left"/>
        <w:rPr>
          <w:b/>
        </w:rPr>
      </w:pPr>
      <w:r>
        <w:rPr>
          <w:b/>
        </w:rPr>
        <w:t>A.1</w:t>
      </w:r>
      <w:r>
        <w:rPr>
          <w:rFonts w:hint="eastAsia"/>
          <w:b/>
        </w:rPr>
        <w:t>形态</w:t>
      </w:r>
      <w:r>
        <w:rPr>
          <w:b/>
        </w:rPr>
        <w:t>学特性</w:t>
      </w:r>
    </w:p>
    <w:p>
      <w:pPr>
        <w:pStyle w:val="26"/>
        <w:spacing w:line="360" w:lineRule="auto"/>
        <w:rPr>
          <w:rFonts w:ascii="Times New Roman"/>
        </w:rPr>
      </w:pPr>
      <w:r>
        <w:rPr>
          <w:rFonts w:ascii="Times New Roman"/>
        </w:rPr>
        <w:t>彰武松为高大常绿乔木，树皮鳞片状开裂，成熟林木树皮灰黑色。新枝无白粉。针叶直或稍扭曲，两针一束，少数三针一束，长7～15 cm，宽1.0～1.5 mm，具有长短隔年交替现象；针叶横切面均为正半圆形，通常两缘因角质层增厚而微内曲，维管束两个，维管束鞘椭圆形，树脂道边生，3～12个。冬芽饱满，白透微红。雌雄同株，花单性，花期为5月中上旬。球果幼时下垂，翌年9月成熟，长三角形，成熟后至开裂期为2个月。种子为黑色，长5～7 mm，连翅长2.0～2.2 cm，千粒重21.5 g。</w:t>
      </w:r>
    </w:p>
    <w:p>
      <w:pPr>
        <w:widowControl/>
        <w:spacing w:line="336" w:lineRule="auto"/>
        <w:jc w:val="left"/>
        <w:rPr>
          <w:szCs w:val="20"/>
        </w:rPr>
      </w:pPr>
      <w:r>
        <w:rPr>
          <w:b/>
        </w:rPr>
        <w:t>A.2</w:t>
      </w:r>
      <w:r>
        <w:rPr>
          <w:rFonts w:hint="eastAsia"/>
          <w:b/>
        </w:rPr>
        <w:t>生物学</w:t>
      </w:r>
      <w:r>
        <w:rPr>
          <w:b/>
        </w:rPr>
        <w:t>特性及用途</w:t>
      </w:r>
    </w:p>
    <w:bookmarkEnd w:id="90"/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彰武松与赤松物候期基本一致，但与樟子松存在较大差异。与樟子松相比，彰武松芽萌动期较早，而封顶期较晚，说明彰武松生长期较长。另外，彰武松抽梢期、雄花散粉期和展叶期均晚于樟子松。在辽宁章古台地区，正常年份3月下旬树液即开始流动，高生长主要在4月末至6月中旬，生长高峰出现在5月中旬，在树木生长旺盛期，彰武松年最高生长量可以达到1m以上。当年新生枝条半木质化阶段为6月中旬至7月中旬。有萌芽力，嫩枝修剪后伤口附近于当年萌发3～10个芽，至翌年夏季，发育生长成枝条。</w:t>
      </w:r>
      <w:r>
        <w:t>彰武松新枝无白粉，异于赤松、油松，与樟子松相似；针叶长7cm ～15cm，较赤松、樟子松长，与油松相似；冬芽饱满，白透微红，与赤松、油松与樟子松的暗红褐色、淡褐黄色不同；球果幼时下垂，与赤松不同，与樟子松相似；成熟球果长度与油松相近，宽度与樟子松相近，呈长三角形；种子卵圆形，千粒重约21.5</w:t>
      </w:r>
      <w:r>
        <w:rPr>
          <w:rFonts w:hint="eastAsia"/>
        </w:rPr>
        <w:t xml:space="preserve"> g</w:t>
      </w:r>
      <w:r>
        <w:t>，不及油松的3/5，超出樟子松、赤松的2倍以上；种子连翅2.0 cm ～2.2cm，长于油松、赤松和樟子松。彰武松与赤松在树皮颜色、球果开裂期等特征也存在差异。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彰武松混交林造林用地，可以是半固定的沙荒地及杨树低质林地，也可以是小面积流动沙地。经过彰武松混交林营建，可以变为固定沙地，既治理了荒漠化土地，又可以阻止风沙的危害、土壤的风蚀，还调节气候(温、湿度)，改良土壤，保持附近农田稳产高产。同时可以解决当地农民的烧柴问题，并减少因沙害引起的沙眼疾病。另外，彰武松四季常青，树势挺拔、造型优美，可以作为城市的行道树，用来美化、绿化城市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rPr>
          <w:kern w:val="0"/>
          <w:szCs w:val="20"/>
        </w:rPr>
      </w:pPr>
    </w:p>
    <w:p>
      <w:pPr>
        <w:pStyle w:val="26"/>
        <w:ind w:left="0" w:leftChars="0" w:firstLine="0" w:firstLineChars="0"/>
        <w:rPr>
          <w:rFonts w:ascii="Times New Roman"/>
          <w:szCs w:val="22"/>
        </w:rPr>
      </w:pPr>
      <w:bookmarkStart w:id="93" w:name="_Toc127784031"/>
    </w:p>
    <w:p>
      <w:pPr>
        <w:pStyle w:val="4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ascii="Times New Roman"/>
          <w:szCs w:val="22"/>
        </w:rPr>
        <w:sectPr>
          <w:footerReference r:id="rId18" w:type="default"/>
          <w:footerReference r:id="rId19" w:type="even"/>
          <w:pgSz w:w="11906" w:h="16838"/>
          <w:pgMar w:top="567" w:right="1134" w:bottom="1134" w:left="1418" w:header="851" w:footer="1276" w:gutter="0"/>
          <w:pgNumType w:fmt="decimal"/>
          <w:cols w:space="0" w:num="1"/>
          <w:rtlGutter w:val="0"/>
          <w:docGrid w:type="lines" w:linePitch="312" w:charSpace="0"/>
        </w:sectPr>
      </w:pPr>
      <w:bookmarkStart w:id="94" w:name="_Toc16187"/>
    </w:p>
    <w:p>
      <w:pPr>
        <w:pStyle w:val="4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center"/>
        <w:textAlignment w:val="auto"/>
        <w:rPr>
          <w:rFonts w:ascii="Times New Roman"/>
          <w:szCs w:val="22"/>
        </w:rPr>
      </w:pPr>
      <w:r>
        <w:rPr>
          <w:rFonts w:ascii="Times New Roman"/>
          <w:szCs w:val="22"/>
        </w:rPr>
        <w:t>附</w:t>
      </w:r>
      <w:r>
        <w:rPr>
          <w:rFonts w:hint="eastAsia" w:ascii="Times New Roman"/>
          <w:szCs w:val="22"/>
          <w:lang w:val="en-US" w:eastAsia="zh-CN"/>
        </w:rPr>
        <w:t xml:space="preserve">  </w:t>
      </w:r>
      <w:r>
        <w:rPr>
          <w:rFonts w:ascii="Times New Roman"/>
          <w:szCs w:val="22"/>
        </w:rPr>
        <w:t>录</w:t>
      </w:r>
      <w:r>
        <w:rPr>
          <w:rFonts w:hint="eastAsia" w:ascii="Times New Roman"/>
          <w:szCs w:val="22"/>
          <w:lang w:val="en-US" w:eastAsia="zh-CN"/>
        </w:rPr>
        <w:t xml:space="preserve">  </w:t>
      </w:r>
      <w:r>
        <w:rPr>
          <w:rFonts w:ascii="Times New Roman"/>
          <w:szCs w:val="22"/>
        </w:rPr>
        <w:t>B</w:t>
      </w:r>
      <w:bookmarkEnd w:id="93"/>
      <w:bookmarkEnd w:id="94"/>
    </w:p>
    <w:p>
      <w:pPr>
        <w:widowControl/>
        <w:jc w:val="center"/>
        <w:rPr>
          <w:rFonts w:eastAsia="黑体"/>
        </w:rPr>
      </w:pPr>
      <w:r>
        <w:rPr>
          <w:rFonts w:eastAsia="黑体"/>
        </w:rPr>
        <w:t>（资料性）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黑体"/>
        </w:rPr>
      </w:pPr>
      <w:r>
        <w:rPr>
          <w:rFonts w:eastAsia="黑体"/>
        </w:rPr>
        <w:t>彰武松有害生物防治方法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kern w:val="0"/>
          <w:szCs w:val="20"/>
        </w:rPr>
      </w:pPr>
      <w:r>
        <w:rPr>
          <w:kern w:val="0"/>
          <w:szCs w:val="20"/>
        </w:rPr>
        <w:t>彰武松有害生物防治方法</w:t>
      </w:r>
      <w:r>
        <w:rPr>
          <w:rFonts w:hint="eastAsia"/>
          <w:kern w:val="0"/>
          <w:szCs w:val="20"/>
          <w:lang w:eastAsia="zh-CN"/>
        </w:rPr>
        <w:t>参见</w:t>
      </w:r>
      <w:r>
        <w:rPr>
          <w:kern w:val="0"/>
          <w:szCs w:val="20"/>
        </w:rPr>
        <w:t>表B.1</w:t>
      </w:r>
      <w:r>
        <w:rPr>
          <w:rFonts w:hint="eastAsia"/>
          <w:kern w:val="0"/>
          <w:szCs w:val="20"/>
          <w:lang w:eastAsia="zh-CN"/>
        </w:rPr>
        <w:t>。</w:t>
      </w:r>
    </w:p>
    <w:p>
      <w:pPr>
        <w:widowControl/>
        <w:spacing w:line="336" w:lineRule="auto"/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表B.1彰武松有害生物防治方法</w:t>
      </w:r>
    </w:p>
    <w:tbl>
      <w:tblPr>
        <w:tblStyle w:val="36"/>
        <w:tblW w:w="9075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6482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</w:tc>
        <w:tc>
          <w:tcPr>
            <w:tcW w:w="648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防治措施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落针病</w:t>
            </w:r>
          </w:p>
        </w:tc>
        <w:tc>
          <w:tcPr>
            <w:tcW w:w="6482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于4月～5月孢子囊散发高峰期时，使用25%多菌灵可湿性粉剂5 g和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75%百菌清可湿性粉剂5 g加水2.5 kg进行人工喷洒。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松苗立枯病</w:t>
            </w:r>
          </w:p>
        </w:tc>
        <w:tc>
          <w:tcPr>
            <w:tcW w:w="6482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（1）在播种前，用25%多菌灵可湿性粉剂，按种子重量的1%进行拌种，或用高锰酸钾0.5%溶液浸种处理；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（2）在播种前，用25%多菌灵可湿性粉剂以5 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的标准，按1∶200比例与细土混匀制成药土，播种前均匀地撒在苗床上，再进行播种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（3）在苗木发病初期，以50%多菌灵可湿性粉剂50 g～60 g加水50 kg浇根或喷洒，隔5-7天喷药1次，连续2-3次。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松沫蝉</w:t>
            </w:r>
          </w:p>
        </w:tc>
        <w:tc>
          <w:tcPr>
            <w:tcW w:w="6482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（1）在每年的5月～7月向叶面喷洒菊酯类农药，一般浓度为1500倍～2000倍，喷洒2～3次；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（2）当虫口剧烈爆发时，可以通过飞机喷洒1%苦参碱可溶性液剂1000～1500倍液进行防治。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虫害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松梢斑螟</w:t>
            </w:r>
          </w:p>
        </w:tc>
        <w:tc>
          <w:tcPr>
            <w:tcW w:w="6482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（1）在每年的5月～6月于越冬成虫出现前或第一代幼虫孵化期喷洒25%灭幼脲一号1000倍液或50%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HYPERLINK "https://baike.baidu.com/item/%E8%BE%9B%E7%A1%AB%E7%A3%B7" \t "_blank"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辛硫磷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乳油1500倍液；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（2）当虫口剧烈爆发时，可以使用10%吡虫啉或40%氧化乐果乳油进行注干防治。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虫害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松毛虫</w:t>
            </w:r>
          </w:p>
        </w:tc>
        <w:tc>
          <w:tcPr>
            <w:tcW w:w="6482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（1）在每年的3月～5月、8月～9月使用灭幼脲(每亩30 g)进行飞机防治；</w:t>
            </w:r>
          </w:p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（2）采取在树干上涂、缚拟除虫菊酯类药剂制成的毒笔、毒纸、毒绳等毒杀下树越冬和上树的幼虫。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虫害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2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松茸毒蛾</w:t>
            </w:r>
          </w:p>
        </w:tc>
        <w:tc>
          <w:tcPr>
            <w:tcW w:w="6482" w:type="dxa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幼虫孵化期喷洒25%灭幼脲一号1000倍液和2%阿维菌素6000倍液。</w:t>
            </w:r>
          </w:p>
        </w:tc>
        <w:tc>
          <w:tcPr>
            <w:tcW w:w="891" w:type="dxa"/>
            <w:vAlign w:val="center"/>
          </w:tcPr>
          <w:p>
            <w:pPr>
              <w:pStyle w:val="152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虫害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eastAsia="黑体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eastAsia="黑体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eastAsia="黑体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eastAsia="黑体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eastAsia="黑体"/>
        </w:rPr>
      </w:pPr>
      <w:r>
        <w:t>_________________________________</w:t>
      </w:r>
    </w:p>
    <w:sectPr>
      <w:footerReference r:id="rId20" w:type="default"/>
      <w:footerReference r:id="rId21" w:type="even"/>
      <w:pgSz w:w="11906" w:h="16838"/>
      <w:pgMar w:top="567" w:right="1134" w:bottom="1134" w:left="1418" w:header="851" w:footer="1276" w:gutter="0"/>
      <w:pgNumType w:fmt="decimal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41813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41813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39b8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dt/W/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611059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611059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HTBA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kxTGNGp29fT9+fTj++&#10;ELwBoMaFGfw2Dp6xfWPbgka/F4Mp4D213kqv042mCFyA9vGCsGgj4XgcTyfTaQ4Th21QkCK7fnc+&#10;xLfCapKEgnqMsEOWHdYhnl0Hl5TN2FWtVDdGZUhT0JuXr/L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AQdMEA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60993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8285" cy="131445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482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5pt;mso-position-horizontal:outside;mso-position-horizontal-relative:margin;mso-wrap-style:none;z-index:256099328;mso-width-relative:page;mso-height-relative:page;" filled="f" stroked="f" coordsize="21600,21600" o:gfxdata="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aqxI7RAAAAAwEAAA8AAAAAAAAAAQAgAAAA&#10;OAAAAGRycy9kb3ducmV2LnhtbFBLAQIUABQAAAAIAIdO4kC3xQSG/AEAANEDAAAOAAAAAAAAAAEA&#10;IAAAAD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8634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86347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6+YZGwIAACsEAAAOAAAAZHJz&#10;L2Uyb0RvYy54bWytU8uO0zAU3SPxD5b3NGlH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vXmd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B6+YZ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630881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630881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q7wH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mwk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FarvAc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630768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8285" cy="13144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482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5pt;mso-position-horizontal:outside;mso-position-horizontal-relative:margin;mso-wrap-style:none;z-index:263076864;mso-width-relative:page;mso-height-relative:page;" filled="f" stroked="f" coordsize="21600,21600" o:gfxdata="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aqxI7RAAAAAwEAAA8AAAAAAAAAAQAgAAAA&#10;OAAAAGRycy9kb3ducmV2LnhtbFBLAQIUABQAAAAIAIdO4kDA/m5V/AEAANEDAAAOAAAAAAAAAAEA&#10;IAAAAD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700656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700656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4Kgg7HQIAACsEAAAOAAAAZHJz&#10;L2Uyb0RvYy54bWytU82O0zAQviPxDpbvNGkX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85ISzRRmdPr65fTtx+n7&#10;Z4I3ANRaP4PfxsIzdK9NV9Dg9mIwebzH1rvKqXijKQIXoH28ICy6QDgex9PJdJrDxGEbFKTIrt+t&#10;8+GNMIpEoaAOI0zIssPah7Pr4BKzabNqpExjlJq0Bb29eZW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gqCDs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26218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26218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THVGn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26105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8285" cy="13144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482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5pt;mso-position-horizontal:outside;mso-position-horizontal-relative:margin;mso-wrap-style:none;z-index:252610560;mso-width-relative:page;mso-height-relative:page;" filled="f" stroked="f" coordsize="21600,21600" o:gfxdata="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FqrEjtEAAAADAQAADwAAAAAAAAABACAAAAA4&#10;AAAAZHJzL2Rvd25yZXYueG1sUEsBAhQAFAAAAAgAh07iQHGSJl77AQAA0QMAAA4AAAAAAAAAAQAg&#10;AAAANg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321676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321676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n+0F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Q0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af7Q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3L+F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cv4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BYHlk5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37cb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Id+3G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89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70432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022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20268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20268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20156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8285" cy="13144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482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5pt;mso-position-horizontal:outside;mso-position-horizontal-relative:margin;mso-wrap-style:none;z-index:252015616;mso-width-relative:page;mso-height-relative:page;" filled="f" stroked="f" coordsize="21600,21600" o:gfxdata="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FqrEjtEAAAADAQAADwAAAAAAAAABACAAAAA4&#10;AAAAZHJzL2Rvd25yZXYueG1sUEsBAhQAFAAAAAgAh07iQCSNexb7AQAA0QMAAA4AAAAAAAAAAQAg&#10;AAAANg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22521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22521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AJlYHQIAACsEAAAOAAAAZHJz&#10;L2Uyb0RvYy54bWytU82O0zAQviPxDpbvNGkRq1I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DMAmVg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358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III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358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XgMnHQ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9eAyc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III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35751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8285" cy="131445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482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5pt;mso-position-horizontal:outside;mso-position-horizontal-relative:margin;mso-wrap-style:none;z-index:253575168;mso-width-relative:page;mso-height-relative:page;" filled="f" stroked="f" coordsize="21600,21600" o:gfxdata="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aqxI7RAAAAAwEAAA8AAAAAAAAAAQAgAAAA&#10;OAAAAGRycy9kb3ducmV2LnhtbFBLAQIUABQAAAAIAIdO4kCp2enw/AEAANEDAAAOAAAAAAAAAAEA&#10;IAAAAD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</w:p>
  <w:p>
    <w:pPr>
      <w:pStyle w:val="21"/>
      <w:tabs>
        <w:tab w:val="center" w:pos="4153"/>
        <w:tab w:val="right" w:pos="8306"/>
      </w:tabs>
    </w:pPr>
    <w:r>
      <w:rPr>
        <w:rFonts w:hint="eastAsia"/>
      </w:rPr>
      <w:t>DB21/T XXXX-2020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  <w:jc w:val="right"/>
    </w:pPr>
    <w:r>
      <w:rPr>
        <w:rFonts w:hint="eastAsia"/>
      </w:rPr>
      <w:t>DB21/T XXXX-2020</w:t>
    </w:r>
  </w:p>
  <w:p>
    <w:pPr>
      <w:pStyle w:val="21"/>
      <w:tabs>
        <w:tab w:val="center" w:pos="4153"/>
        <w:tab w:val="right" w:pos="8306"/>
      </w:tabs>
      <w:ind w:firstLine="7740" w:firstLineChars="43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9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5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24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8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8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5"/>
      <w:suff w:val="nothing"/>
      <w:lvlText w:val="%1.%2　"/>
      <w:lvlJc w:val="left"/>
      <w:pPr>
        <w:ind w:left="184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9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51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2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3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6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7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4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5"/>
      <w:suff w:val="nothing"/>
      <w:lvlText w:val="示例%1："/>
      <w:lvlJc w:val="left"/>
      <w:pPr>
        <w:ind w:left="204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204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204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204"/>
        </w:tabs>
        <w:ind w:left="1196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204"/>
        </w:tabs>
        <w:ind w:left="1196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204"/>
        </w:tabs>
        <w:ind w:left="1196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204"/>
        </w:tabs>
        <w:ind w:left="1196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204"/>
        </w:tabs>
        <w:ind w:left="1196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204"/>
        </w:tabs>
        <w:ind w:left="1196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3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90"/>
      <w:suff w:val="nothing"/>
      <w:lvlText w:val="表%1.%2　"/>
      <w:lvlJc w:val="left"/>
      <w:pPr>
        <w:ind w:left="2835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1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6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dit="forms" w:enforcement="0"/>
  <w:defaultTabStop w:val="420"/>
  <w:evenAndOddHeaders w:val="true"/>
  <w:drawingGridHorizontalSpacing w:val="105"/>
  <w:drawingGridVerticalSpacing w:val="156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ZWViODI0ZTdmYmUwMTE5ZjMxNzhmMDliY2E5NDgifQ=="/>
  </w:docVars>
  <w:rsids>
    <w:rsidRoot w:val="008C16C7"/>
    <w:rsid w:val="00000244"/>
    <w:rsid w:val="00000BE6"/>
    <w:rsid w:val="0000185F"/>
    <w:rsid w:val="000027BA"/>
    <w:rsid w:val="0000586F"/>
    <w:rsid w:val="000063B9"/>
    <w:rsid w:val="000139BD"/>
    <w:rsid w:val="00013D86"/>
    <w:rsid w:val="00013E02"/>
    <w:rsid w:val="0002143C"/>
    <w:rsid w:val="00025A65"/>
    <w:rsid w:val="00026C31"/>
    <w:rsid w:val="00027280"/>
    <w:rsid w:val="000320A7"/>
    <w:rsid w:val="00035925"/>
    <w:rsid w:val="00051638"/>
    <w:rsid w:val="000534AB"/>
    <w:rsid w:val="00067CDF"/>
    <w:rsid w:val="00070F89"/>
    <w:rsid w:val="000744F5"/>
    <w:rsid w:val="00074FBE"/>
    <w:rsid w:val="00083A09"/>
    <w:rsid w:val="0009005E"/>
    <w:rsid w:val="00092857"/>
    <w:rsid w:val="000A20A9"/>
    <w:rsid w:val="000A48B1"/>
    <w:rsid w:val="000B20F8"/>
    <w:rsid w:val="000B3143"/>
    <w:rsid w:val="000C6B05"/>
    <w:rsid w:val="000C6DD6"/>
    <w:rsid w:val="000C73D4"/>
    <w:rsid w:val="000D04C6"/>
    <w:rsid w:val="000D360E"/>
    <w:rsid w:val="000D3D4C"/>
    <w:rsid w:val="000D4F51"/>
    <w:rsid w:val="000D718B"/>
    <w:rsid w:val="000E0C46"/>
    <w:rsid w:val="000E214B"/>
    <w:rsid w:val="000E46CE"/>
    <w:rsid w:val="000F030C"/>
    <w:rsid w:val="000F129C"/>
    <w:rsid w:val="000F5B07"/>
    <w:rsid w:val="001056DE"/>
    <w:rsid w:val="001124C0"/>
    <w:rsid w:val="001177DC"/>
    <w:rsid w:val="0013175F"/>
    <w:rsid w:val="00135946"/>
    <w:rsid w:val="00146E84"/>
    <w:rsid w:val="001512B4"/>
    <w:rsid w:val="00155605"/>
    <w:rsid w:val="001620A5"/>
    <w:rsid w:val="00164E53"/>
    <w:rsid w:val="0016699D"/>
    <w:rsid w:val="0017070D"/>
    <w:rsid w:val="00175159"/>
    <w:rsid w:val="00176208"/>
    <w:rsid w:val="00177A1C"/>
    <w:rsid w:val="0018211B"/>
    <w:rsid w:val="001831DC"/>
    <w:rsid w:val="0018333F"/>
    <w:rsid w:val="001840D3"/>
    <w:rsid w:val="001847A0"/>
    <w:rsid w:val="001900F8"/>
    <w:rsid w:val="00191258"/>
    <w:rsid w:val="00192680"/>
    <w:rsid w:val="00193037"/>
    <w:rsid w:val="00193A2C"/>
    <w:rsid w:val="00194520"/>
    <w:rsid w:val="001A288E"/>
    <w:rsid w:val="001B6DC2"/>
    <w:rsid w:val="001C0C6D"/>
    <w:rsid w:val="001C149C"/>
    <w:rsid w:val="001C21AC"/>
    <w:rsid w:val="001C47BA"/>
    <w:rsid w:val="001C59EA"/>
    <w:rsid w:val="001D406C"/>
    <w:rsid w:val="001D41EE"/>
    <w:rsid w:val="001D6EB4"/>
    <w:rsid w:val="001E0380"/>
    <w:rsid w:val="001E0ED1"/>
    <w:rsid w:val="001E13B1"/>
    <w:rsid w:val="001E262C"/>
    <w:rsid w:val="001E78F9"/>
    <w:rsid w:val="001F3A19"/>
    <w:rsid w:val="0022281B"/>
    <w:rsid w:val="00234467"/>
    <w:rsid w:val="0023689F"/>
    <w:rsid w:val="00237D8D"/>
    <w:rsid w:val="00241DA2"/>
    <w:rsid w:val="00242BA1"/>
    <w:rsid w:val="00247FEE"/>
    <w:rsid w:val="00250E7D"/>
    <w:rsid w:val="002565D5"/>
    <w:rsid w:val="00257C3A"/>
    <w:rsid w:val="00257D5D"/>
    <w:rsid w:val="002622C0"/>
    <w:rsid w:val="0026798E"/>
    <w:rsid w:val="00267B0B"/>
    <w:rsid w:val="002739A2"/>
    <w:rsid w:val="002778AE"/>
    <w:rsid w:val="00277C33"/>
    <w:rsid w:val="0028269A"/>
    <w:rsid w:val="00282D89"/>
    <w:rsid w:val="00283590"/>
    <w:rsid w:val="002836ED"/>
    <w:rsid w:val="00286973"/>
    <w:rsid w:val="00292EF8"/>
    <w:rsid w:val="00294E70"/>
    <w:rsid w:val="002A0B26"/>
    <w:rsid w:val="002A1924"/>
    <w:rsid w:val="002A7420"/>
    <w:rsid w:val="002B0F12"/>
    <w:rsid w:val="002B1308"/>
    <w:rsid w:val="002B2D9F"/>
    <w:rsid w:val="002B394E"/>
    <w:rsid w:val="002B4554"/>
    <w:rsid w:val="002C72D8"/>
    <w:rsid w:val="002D11FA"/>
    <w:rsid w:val="002E05CF"/>
    <w:rsid w:val="002E0DDF"/>
    <w:rsid w:val="002E2906"/>
    <w:rsid w:val="002E5635"/>
    <w:rsid w:val="002E64C3"/>
    <w:rsid w:val="002E6A2C"/>
    <w:rsid w:val="002F1D8C"/>
    <w:rsid w:val="002F21DA"/>
    <w:rsid w:val="00301F39"/>
    <w:rsid w:val="003117ED"/>
    <w:rsid w:val="00325926"/>
    <w:rsid w:val="00327A8A"/>
    <w:rsid w:val="00330546"/>
    <w:rsid w:val="00336610"/>
    <w:rsid w:val="00340F91"/>
    <w:rsid w:val="00343F73"/>
    <w:rsid w:val="00345060"/>
    <w:rsid w:val="00351A7D"/>
    <w:rsid w:val="0035323B"/>
    <w:rsid w:val="003609D2"/>
    <w:rsid w:val="00363F22"/>
    <w:rsid w:val="00365888"/>
    <w:rsid w:val="00370A14"/>
    <w:rsid w:val="00373BB6"/>
    <w:rsid w:val="00375564"/>
    <w:rsid w:val="00377DC9"/>
    <w:rsid w:val="00383191"/>
    <w:rsid w:val="00386DED"/>
    <w:rsid w:val="003912E7"/>
    <w:rsid w:val="00393947"/>
    <w:rsid w:val="00395064"/>
    <w:rsid w:val="003A2275"/>
    <w:rsid w:val="003A6A4F"/>
    <w:rsid w:val="003A7088"/>
    <w:rsid w:val="003B00DF"/>
    <w:rsid w:val="003B1275"/>
    <w:rsid w:val="003B1778"/>
    <w:rsid w:val="003B2630"/>
    <w:rsid w:val="003B64FB"/>
    <w:rsid w:val="003B67A2"/>
    <w:rsid w:val="003C11CB"/>
    <w:rsid w:val="003C1632"/>
    <w:rsid w:val="003C3832"/>
    <w:rsid w:val="003C75F3"/>
    <w:rsid w:val="003C78A3"/>
    <w:rsid w:val="003D29CC"/>
    <w:rsid w:val="003E1867"/>
    <w:rsid w:val="003E3CCA"/>
    <w:rsid w:val="003E5729"/>
    <w:rsid w:val="003E74ED"/>
    <w:rsid w:val="003F4EE0"/>
    <w:rsid w:val="00402153"/>
    <w:rsid w:val="004028C2"/>
    <w:rsid w:val="00402FC1"/>
    <w:rsid w:val="004069ED"/>
    <w:rsid w:val="004246F9"/>
    <w:rsid w:val="00425082"/>
    <w:rsid w:val="00431DEB"/>
    <w:rsid w:val="00437CFE"/>
    <w:rsid w:val="004406F8"/>
    <w:rsid w:val="00446436"/>
    <w:rsid w:val="00446B29"/>
    <w:rsid w:val="00446FA9"/>
    <w:rsid w:val="00447942"/>
    <w:rsid w:val="00453F9A"/>
    <w:rsid w:val="004604F3"/>
    <w:rsid w:val="00462EA7"/>
    <w:rsid w:val="00471E91"/>
    <w:rsid w:val="00474675"/>
    <w:rsid w:val="0047470C"/>
    <w:rsid w:val="0047565E"/>
    <w:rsid w:val="00476F44"/>
    <w:rsid w:val="00483C36"/>
    <w:rsid w:val="00495066"/>
    <w:rsid w:val="00496AE4"/>
    <w:rsid w:val="004A35F9"/>
    <w:rsid w:val="004B134D"/>
    <w:rsid w:val="004B24C1"/>
    <w:rsid w:val="004C292F"/>
    <w:rsid w:val="004D398A"/>
    <w:rsid w:val="004E00FD"/>
    <w:rsid w:val="004E1DED"/>
    <w:rsid w:val="004F0B81"/>
    <w:rsid w:val="004F0C87"/>
    <w:rsid w:val="004F5159"/>
    <w:rsid w:val="00507BEC"/>
    <w:rsid w:val="00510280"/>
    <w:rsid w:val="00513D73"/>
    <w:rsid w:val="00514A43"/>
    <w:rsid w:val="005174E5"/>
    <w:rsid w:val="00522393"/>
    <w:rsid w:val="00522620"/>
    <w:rsid w:val="00525656"/>
    <w:rsid w:val="00530186"/>
    <w:rsid w:val="00531F92"/>
    <w:rsid w:val="00534C02"/>
    <w:rsid w:val="0054264B"/>
    <w:rsid w:val="00543786"/>
    <w:rsid w:val="005533D7"/>
    <w:rsid w:val="00557582"/>
    <w:rsid w:val="00557E81"/>
    <w:rsid w:val="005703DE"/>
    <w:rsid w:val="00571CB4"/>
    <w:rsid w:val="00573AF1"/>
    <w:rsid w:val="005742BD"/>
    <w:rsid w:val="0058464E"/>
    <w:rsid w:val="005A01CB"/>
    <w:rsid w:val="005A03A9"/>
    <w:rsid w:val="005A1DA7"/>
    <w:rsid w:val="005A58FF"/>
    <w:rsid w:val="005A5EAF"/>
    <w:rsid w:val="005A64C0"/>
    <w:rsid w:val="005B3C11"/>
    <w:rsid w:val="005C1489"/>
    <w:rsid w:val="005C1C28"/>
    <w:rsid w:val="005C6DB5"/>
    <w:rsid w:val="005E19E7"/>
    <w:rsid w:val="005E2EAD"/>
    <w:rsid w:val="005F41AB"/>
    <w:rsid w:val="005F4E56"/>
    <w:rsid w:val="00616DF8"/>
    <w:rsid w:val="0061716C"/>
    <w:rsid w:val="006243A1"/>
    <w:rsid w:val="00632E56"/>
    <w:rsid w:val="00635CBA"/>
    <w:rsid w:val="00640529"/>
    <w:rsid w:val="0064338B"/>
    <w:rsid w:val="00645F8E"/>
    <w:rsid w:val="00646542"/>
    <w:rsid w:val="006504F4"/>
    <w:rsid w:val="00654BC9"/>
    <w:rsid w:val="006552FD"/>
    <w:rsid w:val="0065621D"/>
    <w:rsid w:val="0065780B"/>
    <w:rsid w:val="00661D6E"/>
    <w:rsid w:val="00663AF3"/>
    <w:rsid w:val="00664559"/>
    <w:rsid w:val="006663D4"/>
    <w:rsid w:val="00666B6C"/>
    <w:rsid w:val="0066735C"/>
    <w:rsid w:val="00677202"/>
    <w:rsid w:val="00682682"/>
    <w:rsid w:val="00682702"/>
    <w:rsid w:val="00692368"/>
    <w:rsid w:val="006A2EBC"/>
    <w:rsid w:val="006A337D"/>
    <w:rsid w:val="006A5EA0"/>
    <w:rsid w:val="006A783B"/>
    <w:rsid w:val="006A7B33"/>
    <w:rsid w:val="006B038B"/>
    <w:rsid w:val="006B2378"/>
    <w:rsid w:val="006B4E13"/>
    <w:rsid w:val="006B75DD"/>
    <w:rsid w:val="006C67E0"/>
    <w:rsid w:val="006C7ABA"/>
    <w:rsid w:val="006C7C39"/>
    <w:rsid w:val="006D0D60"/>
    <w:rsid w:val="006D1122"/>
    <w:rsid w:val="006D1DC8"/>
    <w:rsid w:val="006D3C00"/>
    <w:rsid w:val="006E360C"/>
    <w:rsid w:val="006E3675"/>
    <w:rsid w:val="006E385A"/>
    <w:rsid w:val="006E4A7F"/>
    <w:rsid w:val="006E69D1"/>
    <w:rsid w:val="006E7004"/>
    <w:rsid w:val="006F55EE"/>
    <w:rsid w:val="00701341"/>
    <w:rsid w:val="00704DF6"/>
    <w:rsid w:val="0070651C"/>
    <w:rsid w:val="0071028E"/>
    <w:rsid w:val="007132A3"/>
    <w:rsid w:val="00716421"/>
    <w:rsid w:val="0072177C"/>
    <w:rsid w:val="00724EFB"/>
    <w:rsid w:val="0073685D"/>
    <w:rsid w:val="007419C3"/>
    <w:rsid w:val="00744CCC"/>
    <w:rsid w:val="00745625"/>
    <w:rsid w:val="007467A7"/>
    <w:rsid w:val="007469DD"/>
    <w:rsid w:val="0074741B"/>
    <w:rsid w:val="0074759E"/>
    <w:rsid w:val="007478EA"/>
    <w:rsid w:val="0075415C"/>
    <w:rsid w:val="00760525"/>
    <w:rsid w:val="00761274"/>
    <w:rsid w:val="00763502"/>
    <w:rsid w:val="007913AB"/>
    <w:rsid w:val="007914F7"/>
    <w:rsid w:val="007B1625"/>
    <w:rsid w:val="007B706E"/>
    <w:rsid w:val="007B71EB"/>
    <w:rsid w:val="007C09FA"/>
    <w:rsid w:val="007C0F39"/>
    <w:rsid w:val="007C6205"/>
    <w:rsid w:val="007C686A"/>
    <w:rsid w:val="007C728E"/>
    <w:rsid w:val="007D2C53"/>
    <w:rsid w:val="007D3D60"/>
    <w:rsid w:val="007D667C"/>
    <w:rsid w:val="007E1980"/>
    <w:rsid w:val="007E4B76"/>
    <w:rsid w:val="007E5EA8"/>
    <w:rsid w:val="007E7A3A"/>
    <w:rsid w:val="007F0CF1"/>
    <w:rsid w:val="007F12A5"/>
    <w:rsid w:val="007F3F3B"/>
    <w:rsid w:val="007F4CF1"/>
    <w:rsid w:val="007F758D"/>
    <w:rsid w:val="007F7D52"/>
    <w:rsid w:val="0080273B"/>
    <w:rsid w:val="00804739"/>
    <w:rsid w:val="0080654C"/>
    <w:rsid w:val="00806E32"/>
    <w:rsid w:val="008071C6"/>
    <w:rsid w:val="008076DD"/>
    <w:rsid w:val="00814B0D"/>
    <w:rsid w:val="00817A00"/>
    <w:rsid w:val="00826D4D"/>
    <w:rsid w:val="0083530E"/>
    <w:rsid w:val="00835DB3"/>
    <w:rsid w:val="0083617B"/>
    <w:rsid w:val="008371BD"/>
    <w:rsid w:val="008467C0"/>
    <w:rsid w:val="008504A8"/>
    <w:rsid w:val="0085282E"/>
    <w:rsid w:val="00862FDF"/>
    <w:rsid w:val="00863019"/>
    <w:rsid w:val="008679D8"/>
    <w:rsid w:val="0087198C"/>
    <w:rsid w:val="00872C1F"/>
    <w:rsid w:val="00873B42"/>
    <w:rsid w:val="00884A0D"/>
    <w:rsid w:val="008856D8"/>
    <w:rsid w:val="00891598"/>
    <w:rsid w:val="00892E82"/>
    <w:rsid w:val="008937EA"/>
    <w:rsid w:val="008A4D2A"/>
    <w:rsid w:val="008C16C7"/>
    <w:rsid w:val="008C1B58"/>
    <w:rsid w:val="008C39AE"/>
    <w:rsid w:val="008C590D"/>
    <w:rsid w:val="008D47EA"/>
    <w:rsid w:val="008D5882"/>
    <w:rsid w:val="008E031B"/>
    <w:rsid w:val="008E5802"/>
    <w:rsid w:val="008E7029"/>
    <w:rsid w:val="008E7EF6"/>
    <w:rsid w:val="008F1F98"/>
    <w:rsid w:val="008F6758"/>
    <w:rsid w:val="009040DD"/>
    <w:rsid w:val="00905B47"/>
    <w:rsid w:val="0091331C"/>
    <w:rsid w:val="00914EC9"/>
    <w:rsid w:val="0092019C"/>
    <w:rsid w:val="00920287"/>
    <w:rsid w:val="009235B8"/>
    <w:rsid w:val="00924AD4"/>
    <w:rsid w:val="009279DE"/>
    <w:rsid w:val="00930116"/>
    <w:rsid w:val="0094212C"/>
    <w:rsid w:val="00943B50"/>
    <w:rsid w:val="00947A4B"/>
    <w:rsid w:val="00952EEF"/>
    <w:rsid w:val="00954689"/>
    <w:rsid w:val="009617C9"/>
    <w:rsid w:val="00961C93"/>
    <w:rsid w:val="00965324"/>
    <w:rsid w:val="009670CD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2E40"/>
    <w:rsid w:val="009B3898"/>
    <w:rsid w:val="009B603A"/>
    <w:rsid w:val="009C2D0E"/>
    <w:rsid w:val="009C3DAC"/>
    <w:rsid w:val="009C42E0"/>
    <w:rsid w:val="009C6E38"/>
    <w:rsid w:val="009D5362"/>
    <w:rsid w:val="009D68CE"/>
    <w:rsid w:val="009E1415"/>
    <w:rsid w:val="009E4067"/>
    <w:rsid w:val="009E6116"/>
    <w:rsid w:val="009F2640"/>
    <w:rsid w:val="009F6B0D"/>
    <w:rsid w:val="00A02E43"/>
    <w:rsid w:val="00A05333"/>
    <w:rsid w:val="00A065F9"/>
    <w:rsid w:val="00A072E8"/>
    <w:rsid w:val="00A07F34"/>
    <w:rsid w:val="00A12DA2"/>
    <w:rsid w:val="00A14071"/>
    <w:rsid w:val="00A22154"/>
    <w:rsid w:val="00A227C1"/>
    <w:rsid w:val="00A25059"/>
    <w:rsid w:val="00A25C38"/>
    <w:rsid w:val="00A3562F"/>
    <w:rsid w:val="00A36BBE"/>
    <w:rsid w:val="00A4307A"/>
    <w:rsid w:val="00A47892"/>
    <w:rsid w:val="00A47EBB"/>
    <w:rsid w:val="00A51CDD"/>
    <w:rsid w:val="00A57A1C"/>
    <w:rsid w:val="00A61F08"/>
    <w:rsid w:val="00A64301"/>
    <w:rsid w:val="00A6730D"/>
    <w:rsid w:val="00A71625"/>
    <w:rsid w:val="00A71B9B"/>
    <w:rsid w:val="00A751C7"/>
    <w:rsid w:val="00A81516"/>
    <w:rsid w:val="00A846FD"/>
    <w:rsid w:val="00A850E9"/>
    <w:rsid w:val="00A87844"/>
    <w:rsid w:val="00A97AD2"/>
    <w:rsid w:val="00AA0184"/>
    <w:rsid w:val="00AA038C"/>
    <w:rsid w:val="00AA7A09"/>
    <w:rsid w:val="00AB390C"/>
    <w:rsid w:val="00AB3B50"/>
    <w:rsid w:val="00AC05B1"/>
    <w:rsid w:val="00AC0FA2"/>
    <w:rsid w:val="00AC4F50"/>
    <w:rsid w:val="00AD34D8"/>
    <w:rsid w:val="00AD356C"/>
    <w:rsid w:val="00AD63ED"/>
    <w:rsid w:val="00AD6D03"/>
    <w:rsid w:val="00AD7411"/>
    <w:rsid w:val="00AE2914"/>
    <w:rsid w:val="00AE6D15"/>
    <w:rsid w:val="00AE6EF9"/>
    <w:rsid w:val="00AF7CBB"/>
    <w:rsid w:val="00B00588"/>
    <w:rsid w:val="00B0187F"/>
    <w:rsid w:val="00B04182"/>
    <w:rsid w:val="00B064C9"/>
    <w:rsid w:val="00B07AE3"/>
    <w:rsid w:val="00B11430"/>
    <w:rsid w:val="00B12A5D"/>
    <w:rsid w:val="00B228D9"/>
    <w:rsid w:val="00B23659"/>
    <w:rsid w:val="00B353EB"/>
    <w:rsid w:val="00B439C4"/>
    <w:rsid w:val="00B4535E"/>
    <w:rsid w:val="00B52A8C"/>
    <w:rsid w:val="00B636A8"/>
    <w:rsid w:val="00B640DA"/>
    <w:rsid w:val="00B665C6"/>
    <w:rsid w:val="00B805AF"/>
    <w:rsid w:val="00B869EC"/>
    <w:rsid w:val="00B9397A"/>
    <w:rsid w:val="00B9633D"/>
    <w:rsid w:val="00BA2EBE"/>
    <w:rsid w:val="00BB0F28"/>
    <w:rsid w:val="00BB302D"/>
    <w:rsid w:val="00BB458A"/>
    <w:rsid w:val="00BC0188"/>
    <w:rsid w:val="00BC178C"/>
    <w:rsid w:val="00BD00D3"/>
    <w:rsid w:val="00BD0F4D"/>
    <w:rsid w:val="00BD1659"/>
    <w:rsid w:val="00BD3AA9"/>
    <w:rsid w:val="00BD4A18"/>
    <w:rsid w:val="00BD6DB2"/>
    <w:rsid w:val="00BE0F66"/>
    <w:rsid w:val="00BE11CF"/>
    <w:rsid w:val="00BE21AB"/>
    <w:rsid w:val="00BE55CB"/>
    <w:rsid w:val="00BF24DE"/>
    <w:rsid w:val="00BF617A"/>
    <w:rsid w:val="00C00965"/>
    <w:rsid w:val="00C0379D"/>
    <w:rsid w:val="00C03931"/>
    <w:rsid w:val="00C03FD3"/>
    <w:rsid w:val="00C05FE3"/>
    <w:rsid w:val="00C10E62"/>
    <w:rsid w:val="00C11201"/>
    <w:rsid w:val="00C2136D"/>
    <w:rsid w:val="00C214EE"/>
    <w:rsid w:val="00C2314B"/>
    <w:rsid w:val="00C2416A"/>
    <w:rsid w:val="00C24971"/>
    <w:rsid w:val="00C24C5D"/>
    <w:rsid w:val="00C26BE5"/>
    <w:rsid w:val="00C26E4D"/>
    <w:rsid w:val="00C27909"/>
    <w:rsid w:val="00C27B03"/>
    <w:rsid w:val="00C314E1"/>
    <w:rsid w:val="00C34397"/>
    <w:rsid w:val="00C35152"/>
    <w:rsid w:val="00C4095D"/>
    <w:rsid w:val="00C528D4"/>
    <w:rsid w:val="00C601D2"/>
    <w:rsid w:val="00C65BCC"/>
    <w:rsid w:val="00C66970"/>
    <w:rsid w:val="00C8691C"/>
    <w:rsid w:val="00CA168A"/>
    <w:rsid w:val="00CA357E"/>
    <w:rsid w:val="00CA44F9"/>
    <w:rsid w:val="00CA4A69"/>
    <w:rsid w:val="00CA508C"/>
    <w:rsid w:val="00CB682E"/>
    <w:rsid w:val="00CC397F"/>
    <w:rsid w:val="00CC39C1"/>
    <w:rsid w:val="00CC3E0C"/>
    <w:rsid w:val="00CC58D3"/>
    <w:rsid w:val="00CC784D"/>
    <w:rsid w:val="00CF264B"/>
    <w:rsid w:val="00D0337B"/>
    <w:rsid w:val="00D03622"/>
    <w:rsid w:val="00D0661B"/>
    <w:rsid w:val="00D079B2"/>
    <w:rsid w:val="00D110A5"/>
    <w:rsid w:val="00D114E9"/>
    <w:rsid w:val="00D34DD0"/>
    <w:rsid w:val="00D418D2"/>
    <w:rsid w:val="00D429C6"/>
    <w:rsid w:val="00D47748"/>
    <w:rsid w:val="00D5165D"/>
    <w:rsid w:val="00D52249"/>
    <w:rsid w:val="00D54CC3"/>
    <w:rsid w:val="00D6041A"/>
    <w:rsid w:val="00D633EB"/>
    <w:rsid w:val="00D804DB"/>
    <w:rsid w:val="00D82FF7"/>
    <w:rsid w:val="00D847FE"/>
    <w:rsid w:val="00D85F81"/>
    <w:rsid w:val="00D964EA"/>
    <w:rsid w:val="00D966D0"/>
    <w:rsid w:val="00DA0C59"/>
    <w:rsid w:val="00DA3991"/>
    <w:rsid w:val="00DB7E6C"/>
    <w:rsid w:val="00DC295D"/>
    <w:rsid w:val="00DD5A29"/>
    <w:rsid w:val="00DD5D9D"/>
    <w:rsid w:val="00DD5E34"/>
    <w:rsid w:val="00DE02F0"/>
    <w:rsid w:val="00DE3151"/>
    <w:rsid w:val="00DE35CB"/>
    <w:rsid w:val="00DE3B4A"/>
    <w:rsid w:val="00DE6C61"/>
    <w:rsid w:val="00DF21E9"/>
    <w:rsid w:val="00E00F14"/>
    <w:rsid w:val="00E05A40"/>
    <w:rsid w:val="00E06386"/>
    <w:rsid w:val="00E12783"/>
    <w:rsid w:val="00E24EB4"/>
    <w:rsid w:val="00E320ED"/>
    <w:rsid w:val="00E33AFB"/>
    <w:rsid w:val="00E34218"/>
    <w:rsid w:val="00E46282"/>
    <w:rsid w:val="00E46395"/>
    <w:rsid w:val="00E46920"/>
    <w:rsid w:val="00E5216E"/>
    <w:rsid w:val="00E552C9"/>
    <w:rsid w:val="00E6686F"/>
    <w:rsid w:val="00E7231B"/>
    <w:rsid w:val="00E82344"/>
    <w:rsid w:val="00E83075"/>
    <w:rsid w:val="00E84C82"/>
    <w:rsid w:val="00E84D64"/>
    <w:rsid w:val="00E87408"/>
    <w:rsid w:val="00E914C4"/>
    <w:rsid w:val="00E934F5"/>
    <w:rsid w:val="00E94A8E"/>
    <w:rsid w:val="00E96961"/>
    <w:rsid w:val="00EA72EC"/>
    <w:rsid w:val="00EB11CB"/>
    <w:rsid w:val="00EB275A"/>
    <w:rsid w:val="00EB786A"/>
    <w:rsid w:val="00EC1578"/>
    <w:rsid w:val="00EC1C72"/>
    <w:rsid w:val="00EC3CC9"/>
    <w:rsid w:val="00EC6312"/>
    <w:rsid w:val="00EC680A"/>
    <w:rsid w:val="00ED3C93"/>
    <w:rsid w:val="00ED5577"/>
    <w:rsid w:val="00EE2BED"/>
    <w:rsid w:val="00EE374B"/>
    <w:rsid w:val="00EE69E1"/>
    <w:rsid w:val="00EF38FC"/>
    <w:rsid w:val="00F11BB5"/>
    <w:rsid w:val="00F1417B"/>
    <w:rsid w:val="00F26EFA"/>
    <w:rsid w:val="00F34B99"/>
    <w:rsid w:val="00F52DAB"/>
    <w:rsid w:val="00F543F0"/>
    <w:rsid w:val="00F6620C"/>
    <w:rsid w:val="00F81D29"/>
    <w:rsid w:val="00F836B2"/>
    <w:rsid w:val="00F91C4D"/>
    <w:rsid w:val="00F92F41"/>
    <w:rsid w:val="00F92FD9"/>
    <w:rsid w:val="00F9539E"/>
    <w:rsid w:val="00FA6684"/>
    <w:rsid w:val="00FA731E"/>
    <w:rsid w:val="00FA7A57"/>
    <w:rsid w:val="00FB2B38"/>
    <w:rsid w:val="00FB4EC3"/>
    <w:rsid w:val="00FB6FF2"/>
    <w:rsid w:val="00FC6358"/>
    <w:rsid w:val="00FC6EDA"/>
    <w:rsid w:val="00FD320D"/>
    <w:rsid w:val="00FE0F08"/>
    <w:rsid w:val="00FE23DE"/>
    <w:rsid w:val="00FE4640"/>
    <w:rsid w:val="00FF063B"/>
    <w:rsid w:val="00FF65AE"/>
    <w:rsid w:val="017171E9"/>
    <w:rsid w:val="01AD2DA7"/>
    <w:rsid w:val="02794DB4"/>
    <w:rsid w:val="03784525"/>
    <w:rsid w:val="03836838"/>
    <w:rsid w:val="03AE78AA"/>
    <w:rsid w:val="03D84FC4"/>
    <w:rsid w:val="04E50EF5"/>
    <w:rsid w:val="068C141A"/>
    <w:rsid w:val="06F21F67"/>
    <w:rsid w:val="09C72F55"/>
    <w:rsid w:val="0C9B7C44"/>
    <w:rsid w:val="0D8A03AB"/>
    <w:rsid w:val="0DFD6D31"/>
    <w:rsid w:val="0F8A759A"/>
    <w:rsid w:val="11F64367"/>
    <w:rsid w:val="129775A5"/>
    <w:rsid w:val="12F831EC"/>
    <w:rsid w:val="13590BA3"/>
    <w:rsid w:val="13685340"/>
    <w:rsid w:val="138E33AB"/>
    <w:rsid w:val="13CB2837"/>
    <w:rsid w:val="13D879DE"/>
    <w:rsid w:val="14E82EAB"/>
    <w:rsid w:val="17125CEF"/>
    <w:rsid w:val="17733043"/>
    <w:rsid w:val="18380D19"/>
    <w:rsid w:val="18761F10"/>
    <w:rsid w:val="18821562"/>
    <w:rsid w:val="19A07AE7"/>
    <w:rsid w:val="1A07165D"/>
    <w:rsid w:val="1AEF4E90"/>
    <w:rsid w:val="1B2F3B25"/>
    <w:rsid w:val="1EED2060"/>
    <w:rsid w:val="2018106E"/>
    <w:rsid w:val="207F67A4"/>
    <w:rsid w:val="20C30CDE"/>
    <w:rsid w:val="219E23A2"/>
    <w:rsid w:val="22DC63C7"/>
    <w:rsid w:val="2385132F"/>
    <w:rsid w:val="246E249F"/>
    <w:rsid w:val="2490061A"/>
    <w:rsid w:val="24D91DC1"/>
    <w:rsid w:val="27001F60"/>
    <w:rsid w:val="28A03DAF"/>
    <w:rsid w:val="295349BA"/>
    <w:rsid w:val="29951F2C"/>
    <w:rsid w:val="2C0954ED"/>
    <w:rsid w:val="2ED26DDB"/>
    <w:rsid w:val="2EDF5900"/>
    <w:rsid w:val="2F260793"/>
    <w:rsid w:val="2FB06B0C"/>
    <w:rsid w:val="2FEF7B22"/>
    <w:rsid w:val="312B7FDA"/>
    <w:rsid w:val="324027CA"/>
    <w:rsid w:val="32B867F9"/>
    <w:rsid w:val="344E0B46"/>
    <w:rsid w:val="34E5325F"/>
    <w:rsid w:val="36946821"/>
    <w:rsid w:val="3799692F"/>
    <w:rsid w:val="383C0BB1"/>
    <w:rsid w:val="38535FE0"/>
    <w:rsid w:val="3880641D"/>
    <w:rsid w:val="38EE4A18"/>
    <w:rsid w:val="3A1242F5"/>
    <w:rsid w:val="3A1953EC"/>
    <w:rsid w:val="3A2F05FE"/>
    <w:rsid w:val="3AED5CB9"/>
    <w:rsid w:val="3D5D6C82"/>
    <w:rsid w:val="3EBA6448"/>
    <w:rsid w:val="3F075B95"/>
    <w:rsid w:val="3F8009BB"/>
    <w:rsid w:val="40726023"/>
    <w:rsid w:val="42247BA1"/>
    <w:rsid w:val="425C164B"/>
    <w:rsid w:val="432F29EF"/>
    <w:rsid w:val="439F33F9"/>
    <w:rsid w:val="45DA468A"/>
    <w:rsid w:val="471021C0"/>
    <w:rsid w:val="47DC6517"/>
    <w:rsid w:val="484C03B7"/>
    <w:rsid w:val="48961571"/>
    <w:rsid w:val="4D5C4B9F"/>
    <w:rsid w:val="4E5A70A4"/>
    <w:rsid w:val="4F76535E"/>
    <w:rsid w:val="4FD6057C"/>
    <w:rsid w:val="5077070A"/>
    <w:rsid w:val="509F0B4C"/>
    <w:rsid w:val="515F552F"/>
    <w:rsid w:val="51D27F79"/>
    <w:rsid w:val="51D96A57"/>
    <w:rsid w:val="51F609D5"/>
    <w:rsid w:val="51FA4A8E"/>
    <w:rsid w:val="52F0399E"/>
    <w:rsid w:val="550B71B3"/>
    <w:rsid w:val="56755EF4"/>
    <w:rsid w:val="5771182E"/>
    <w:rsid w:val="5845696B"/>
    <w:rsid w:val="58553BF8"/>
    <w:rsid w:val="59346B98"/>
    <w:rsid w:val="5A0052F4"/>
    <w:rsid w:val="5A2476EB"/>
    <w:rsid w:val="5ADF7EBC"/>
    <w:rsid w:val="5C7211A8"/>
    <w:rsid w:val="5C922CDF"/>
    <w:rsid w:val="5D873AD5"/>
    <w:rsid w:val="5E934044"/>
    <w:rsid w:val="628934F2"/>
    <w:rsid w:val="6299090C"/>
    <w:rsid w:val="63A7005B"/>
    <w:rsid w:val="63C5428D"/>
    <w:rsid w:val="6479633A"/>
    <w:rsid w:val="65E87759"/>
    <w:rsid w:val="66D31D17"/>
    <w:rsid w:val="6913065A"/>
    <w:rsid w:val="6AC8179B"/>
    <w:rsid w:val="6B1502F9"/>
    <w:rsid w:val="6B3D6F8D"/>
    <w:rsid w:val="6E032507"/>
    <w:rsid w:val="6E085B41"/>
    <w:rsid w:val="6F202406"/>
    <w:rsid w:val="6FC86F7A"/>
    <w:rsid w:val="6FD045B9"/>
    <w:rsid w:val="6FEA0099"/>
    <w:rsid w:val="6FF45583"/>
    <w:rsid w:val="70107460"/>
    <w:rsid w:val="724C282E"/>
    <w:rsid w:val="729D12C4"/>
    <w:rsid w:val="744121F2"/>
    <w:rsid w:val="748435D9"/>
    <w:rsid w:val="7574194A"/>
    <w:rsid w:val="75EE5C92"/>
    <w:rsid w:val="75FA7608"/>
    <w:rsid w:val="77772B11"/>
    <w:rsid w:val="77EC3D89"/>
    <w:rsid w:val="78F10DCC"/>
    <w:rsid w:val="7917643E"/>
    <w:rsid w:val="7A942803"/>
    <w:rsid w:val="7AB36A75"/>
    <w:rsid w:val="7ACB0990"/>
    <w:rsid w:val="7BFD7A49"/>
    <w:rsid w:val="7C055883"/>
    <w:rsid w:val="7C7376A2"/>
    <w:rsid w:val="7DF1732C"/>
    <w:rsid w:val="7F9925C2"/>
    <w:rsid w:val="FF6BD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8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149"/>
    <w:qFormat/>
    <w:uiPriority w:val="0"/>
    <w:pPr>
      <w:jc w:val="left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Date"/>
    <w:basedOn w:val="1"/>
    <w:next w:val="1"/>
    <w:link w:val="154"/>
    <w:unhideWhenUsed/>
    <w:qFormat/>
    <w:uiPriority w:val="0"/>
    <w:pPr>
      <w:ind w:left="100" w:leftChars="2500"/>
    </w:pPr>
  </w:style>
  <w:style w:type="paragraph" w:styleId="18">
    <w:name w:val="endnote text"/>
    <w:basedOn w:val="1"/>
    <w:semiHidden/>
    <w:qFormat/>
    <w:uiPriority w:val="0"/>
    <w:pPr>
      <w:snapToGrid w:val="0"/>
      <w:jc w:val="left"/>
    </w:pPr>
  </w:style>
  <w:style w:type="paragraph" w:styleId="19">
    <w:name w:val="Balloon Text"/>
    <w:basedOn w:val="1"/>
    <w:link w:val="141"/>
    <w:qFormat/>
    <w:uiPriority w:val="0"/>
    <w:rPr>
      <w:sz w:val="18"/>
      <w:szCs w:val="18"/>
    </w:rPr>
  </w:style>
  <w:style w:type="paragraph" w:styleId="20">
    <w:name w:val="footer"/>
    <w:basedOn w:val="1"/>
    <w:link w:val="148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1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3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4">
    <w:name w:val="index heading"/>
    <w:basedOn w:val="1"/>
    <w:next w:val="25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5">
    <w:name w:val="index 1"/>
    <w:basedOn w:val="1"/>
    <w:next w:val="26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6">
    <w:name w:val="段"/>
    <w:link w:val="4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8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1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32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3">
    <w:name w:val="Normal (Web)"/>
    <w:basedOn w:val="1"/>
    <w:qFormat/>
    <w:uiPriority w:val="99"/>
    <w:rPr>
      <w:rFonts w:ascii="Calibri" w:hAnsi="Calibri" w:cs="黑体"/>
      <w:sz w:val="24"/>
      <w:szCs w:val="22"/>
    </w:rPr>
  </w:style>
  <w:style w:type="paragraph" w:styleId="34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annotation subject"/>
    <w:basedOn w:val="9"/>
    <w:next w:val="9"/>
    <w:link w:val="150"/>
    <w:qFormat/>
    <w:uiPriority w:val="0"/>
    <w:rPr>
      <w:b/>
      <w:bCs/>
    </w:rPr>
  </w:style>
  <w:style w:type="table" w:styleId="37">
    <w:name w:val="Table Grid"/>
    <w:basedOn w:val="36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endnote reference"/>
    <w:basedOn w:val="38"/>
    <w:semiHidden/>
    <w:qFormat/>
    <w:uiPriority w:val="0"/>
    <w:rPr>
      <w:vertAlign w:val="superscript"/>
    </w:rPr>
  </w:style>
  <w:style w:type="character" w:styleId="40">
    <w:name w:val="page number"/>
    <w:basedOn w:val="38"/>
    <w:qFormat/>
    <w:uiPriority w:val="0"/>
    <w:rPr>
      <w:rFonts w:ascii="Times New Roman" w:hAnsi="Times New Roman" w:eastAsia="宋体"/>
      <w:sz w:val="18"/>
    </w:rPr>
  </w:style>
  <w:style w:type="character" w:styleId="41">
    <w:name w:val="Hyperlink"/>
    <w:basedOn w:val="38"/>
    <w:qFormat/>
    <w:uiPriority w:val="99"/>
    <w:rPr>
      <w:color w:val="0000FF"/>
      <w:spacing w:val="0"/>
      <w:w w:val="100"/>
      <w:szCs w:val="21"/>
      <w:u w:val="single"/>
    </w:rPr>
  </w:style>
  <w:style w:type="character" w:styleId="42">
    <w:name w:val="annotation reference"/>
    <w:basedOn w:val="38"/>
    <w:qFormat/>
    <w:uiPriority w:val="99"/>
    <w:rPr>
      <w:rFonts w:cs="Times New Roman"/>
      <w:sz w:val="21"/>
      <w:szCs w:val="21"/>
    </w:rPr>
  </w:style>
  <w:style w:type="character" w:styleId="43">
    <w:name w:val="footnote reference"/>
    <w:basedOn w:val="38"/>
    <w:semiHidden/>
    <w:qFormat/>
    <w:uiPriority w:val="0"/>
    <w:rPr>
      <w:vertAlign w:val="superscript"/>
    </w:rPr>
  </w:style>
  <w:style w:type="character" w:customStyle="1" w:styleId="44">
    <w:name w:val="段 Char"/>
    <w:basedOn w:val="38"/>
    <w:link w:val="26"/>
    <w:qFormat/>
    <w:uiPriority w:val="99"/>
    <w:rPr>
      <w:rFonts w:ascii="宋体"/>
      <w:sz w:val="21"/>
      <w:lang w:val="en-US" w:eastAsia="zh-CN" w:bidi="ar-SA"/>
    </w:rPr>
  </w:style>
  <w:style w:type="paragraph" w:customStyle="1" w:styleId="45">
    <w:name w:val="一级条标题"/>
    <w:next w:val="2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6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8">
    <w:name w:val="章标题"/>
    <w:next w:val="26"/>
    <w:qFormat/>
    <w:uiPriority w:val="0"/>
    <w:pPr>
      <w:numPr>
        <w:ilvl w:val="0"/>
        <w:numId w:val="2"/>
      </w:numPr>
      <w:spacing w:beforeLines="100" w:afterLines="100"/>
      <w:ind w:left="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9">
    <w:name w:val="二级条标题"/>
    <w:basedOn w:val="45"/>
    <w:next w:val="26"/>
    <w:qFormat/>
    <w:uiPriority w:val="0"/>
    <w:pPr>
      <w:numPr>
        <w:ilvl w:val="2"/>
      </w:numPr>
      <w:spacing w:before="50" w:after="50"/>
      <w:ind w:left="426"/>
      <w:outlineLvl w:val="3"/>
    </w:pPr>
  </w:style>
  <w:style w:type="paragraph" w:customStyle="1" w:styleId="5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1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目次、标准名称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4">
    <w:name w:val="三级条标题"/>
    <w:basedOn w:val="49"/>
    <w:next w:val="26"/>
    <w:qFormat/>
    <w:uiPriority w:val="0"/>
    <w:pPr>
      <w:numPr>
        <w:ilvl w:val="3"/>
      </w:numPr>
      <w:outlineLvl w:val="4"/>
    </w:pPr>
  </w:style>
  <w:style w:type="paragraph" w:customStyle="1" w:styleId="55">
    <w:name w:val="示例"/>
    <w:next w:val="56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四级条标题"/>
    <w:basedOn w:val="54"/>
    <w:next w:val="26"/>
    <w:qFormat/>
    <w:uiPriority w:val="0"/>
    <w:pPr>
      <w:numPr>
        <w:ilvl w:val="4"/>
      </w:numPr>
      <w:outlineLvl w:val="5"/>
    </w:pPr>
  </w:style>
  <w:style w:type="paragraph" w:customStyle="1" w:styleId="59">
    <w:name w:val="五级条标题"/>
    <w:basedOn w:val="58"/>
    <w:next w:val="26"/>
    <w:qFormat/>
    <w:uiPriority w:val="0"/>
    <w:pPr>
      <w:numPr>
        <w:ilvl w:val="5"/>
      </w:numPr>
      <w:outlineLvl w:val="6"/>
    </w:pPr>
  </w:style>
  <w:style w:type="paragraph" w:customStyle="1" w:styleId="60">
    <w:name w:val="注："/>
    <w:next w:val="26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4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示例×："/>
    <w:basedOn w:val="48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6">
    <w:name w:val="二级无"/>
    <w:basedOn w:val="4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7">
    <w:name w:val="注：（正文）"/>
    <w:basedOn w:val="60"/>
    <w:next w:val="26"/>
    <w:qFormat/>
    <w:uiPriority w:val="0"/>
  </w:style>
  <w:style w:type="paragraph" w:customStyle="1" w:styleId="68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0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标准书眉_偶数页"/>
    <w:basedOn w:val="47"/>
    <w:next w:val="1"/>
    <w:qFormat/>
    <w:uiPriority w:val="0"/>
    <w:pPr>
      <w:jc w:val="left"/>
    </w:pPr>
  </w:style>
  <w:style w:type="paragraph" w:customStyle="1" w:styleId="7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4">
    <w:name w:val="参考文献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5">
    <w:name w:val="参考文献、索引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6">
    <w:name w:val="发布"/>
    <w:basedOn w:val="38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7">
    <w:name w:val="发布部门"/>
    <w:next w:val="2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8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2">
    <w:name w:val="封面标准英文名称"/>
    <w:basedOn w:val="8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3">
    <w:name w:val="封面一致性程度标识"/>
    <w:basedOn w:val="82"/>
    <w:qFormat/>
    <w:uiPriority w:val="0"/>
    <w:pPr>
      <w:spacing w:before="440"/>
    </w:pPr>
    <w:rPr>
      <w:rFonts w:ascii="宋体" w:eastAsia="宋体"/>
    </w:rPr>
  </w:style>
  <w:style w:type="paragraph" w:customStyle="1" w:styleId="84">
    <w:name w:val="封面标准文稿类别"/>
    <w:basedOn w:val="83"/>
    <w:qFormat/>
    <w:uiPriority w:val="0"/>
    <w:pPr>
      <w:spacing w:after="160" w:line="240" w:lineRule="auto"/>
    </w:pPr>
    <w:rPr>
      <w:sz w:val="24"/>
    </w:rPr>
  </w:style>
  <w:style w:type="paragraph" w:customStyle="1" w:styleId="85">
    <w:name w:val="封面标准文稿编辑信息"/>
    <w:basedOn w:val="84"/>
    <w:qFormat/>
    <w:uiPriority w:val="0"/>
    <w:pPr>
      <w:spacing w:before="180" w:line="180" w:lineRule="exact"/>
    </w:pPr>
    <w:rPr>
      <w:sz w:val="21"/>
    </w:rPr>
  </w:style>
  <w:style w:type="paragraph" w:customStyle="1" w:styleId="8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7">
    <w:name w:val="附录标识"/>
    <w:basedOn w:val="1"/>
    <w:next w:val="26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8">
    <w:name w:val="附录标题"/>
    <w:basedOn w:val="26"/>
    <w:next w:val="26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9">
    <w:name w:val="附录表标号"/>
    <w:basedOn w:val="1"/>
    <w:next w:val="26"/>
    <w:qFormat/>
    <w:uiPriority w:val="0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0">
    <w:name w:val="附录表标题"/>
    <w:basedOn w:val="1"/>
    <w:next w:val="26"/>
    <w:qFormat/>
    <w:uiPriority w:val="0"/>
    <w:pPr>
      <w:numPr>
        <w:ilvl w:val="1"/>
        <w:numId w:val="1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1">
    <w:name w:val="附录二级条标题"/>
    <w:basedOn w:val="1"/>
    <w:next w:val="26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2">
    <w:name w:val="附录二级无"/>
    <w:basedOn w:val="9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3">
    <w:name w:val="附录公式"/>
    <w:basedOn w:val="26"/>
    <w:next w:val="26"/>
    <w:link w:val="94"/>
    <w:qFormat/>
    <w:uiPriority w:val="0"/>
  </w:style>
  <w:style w:type="character" w:customStyle="1" w:styleId="94">
    <w:name w:val="附录公式 Char"/>
    <w:basedOn w:val="44"/>
    <w:link w:val="93"/>
    <w:qFormat/>
    <w:uiPriority w:val="0"/>
    <w:rPr>
      <w:rFonts w:ascii="宋体"/>
      <w:sz w:val="21"/>
      <w:lang w:val="en-US" w:eastAsia="zh-CN" w:bidi="ar-SA"/>
    </w:rPr>
  </w:style>
  <w:style w:type="paragraph" w:customStyle="1" w:styleId="95">
    <w:name w:val="附录公式编号制表符"/>
    <w:basedOn w:val="1"/>
    <w:next w:val="2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6">
    <w:name w:val="附录三级条标题"/>
    <w:basedOn w:val="91"/>
    <w:next w:val="26"/>
    <w:qFormat/>
    <w:uiPriority w:val="0"/>
    <w:pPr>
      <w:numPr>
        <w:ilvl w:val="4"/>
      </w:numPr>
      <w:outlineLvl w:val="4"/>
    </w:pPr>
  </w:style>
  <w:style w:type="paragraph" w:customStyle="1" w:styleId="97">
    <w:name w:val="附录三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附录四级条标题"/>
    <w:basedOn w:val="96"/>
    <w:next w:val="26"/>
    <w:qFormat/>
    <w:uiPriority w:val="0"/>
    <w:pPr>
      <w:numPr>
        <w:ilvl w:val="5"/>
      </w:numPr>
      <w:outlineLvl w:val="5"/>
    </w:pPr>
  </w:style>
  <w:style w:type="paragraph" w:customStyle="1" w:styleId="100">
    <w:name w:val="附录四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2">
    <w:name w:val="附录图标题"/>
    <w:basedOn w:val="1"/>
    <w:next w:val="26"/>
    <w:qFormat/>
    <w:uiPriority w:val="0"/>
    <w:pPr>
      <w:numPr>
        <w:ilvl w:val="1"/>
        <w:numId w:val="1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3">
    <w:name w:val="附录五级条标题"/>
    <w:basedOn w:val="99"/>
    <w:next w:val="26"/>
    <w:qFormat/>
    <w:uiPriority w:val="0"/>
    <w:pPr>
      <w:numPr>
        <w:ilvl w:val="6"/>
      </w:numPr>
      <w:outlineLvl w:val="6"/>
    </w:pPr>
  </w:style>
  <w:style w:type="paragraph" w:customStyle="1" w:styleId="104">
    <w:name w:val="附录五级无"/>
    <w:basedOn w:val="10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5">
    <w:name w:val="附录章标题"/>
    <w:next w:val="26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6">
    <w:name w:val="附录一级条标题"/>
    <w:basedOn w:val="105"/>
    <w:next w:val="26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7">
    <w:name w:val="附录一级无"/>
    <w:basedOn w:val="10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8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9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0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其他标准标志"/>
    <w:basedOn w:val="69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4">
    <w:name w:val="其他发布部门"/>
    <w:basedOn w:val="77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5">
    <w:name w:val="前言、引言标题"/>
    <w:next w:val="2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6">
    <w:name w:val="三级无"/>
    <w:basedOn w:val="5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7">
    <w:name w:val="实施日期"/>
    <w:basedOn w:val="78"/>
    <w:qFormat/>
    <w:uiPriority w:val="0"/>
    <w:pPr>
      <w:framePr w:vAnchor="page" w:hAnchor="text"/>
      <w:jc w:val="right"/>
    </w:pPr>
  </w:style>
  <w:style w:type="paragraph" w:customStyle="1" w:styleId="118">
    <w:name w:val="示例后文字"/>
    <w:basedOn w:val="26"/>
    <w:next w:val="26"/>
    <w:qFormat/>
    <w:uiPriority w:val="0"/>
    <w:pPr>
      <w:ind w:firstLine="360"/>
    </w:pPr>
    <w:rPr>
      <w:sz w:val="18"/>
    </w:rPr>
  </w:style>
  <w:style w:type="paragraph" w:customStyle="1" w:styleId="119">
    <w:name w:val="首示例"/>
    <w:next w:val="26"/>
    <w:link w:val="120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20">
    <w:name w:val="首示例 Char"/>
    <w:basedOn w:val="38"/>
    <w:link w:val="119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1">
    <w:name w:val="四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条文脚注"/>
    <w:basedOn w:val="27"/>
    <w:qFormat/>
    <w:uiPriority w:val="0"/>
    <w:pPr>
      <w:numPr>
        <w:numId w:val="0"/>
      </w:numPr>
      <w:jc w:val="both"/>
    </w:pPr>
  </w:style>
  <w:style w:type="paragraph" w:customStyle="1" w:styleId="123">
    <w:name w:val="图标脚注说明"/>
    <w:basedOn w:val="26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4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5">
    <w:name w:val="图的脚注"/>
    <w:next w:val="26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7">
    <w:name w:val="五级无"/>
    <w:basedOn w:val="5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8">
    <w:name w:val="一级无"/>
    <w:basedOn w:val="45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29">
    <w:name w:val="已访问的超链接1"/>
    <w:basedOn w:val="38"/>
    <w:qFormat/>
    <w:uiPriority w:val="0"/>
    <w:rPr>
      <w:color w:val="800080"/>
      <w:u w:val="single"/>
    </w:rPr>
  </w:style>
  <w:style w:type="paragraph" w:customStyle="1" w:styleId="130">
    <w:name w:val="正文表标题"/>
    <w:next w:val="26"/>
    <w:qFormat/>
    <w:uiPriority w:val="0"/>
    <w:pPr>
      <w:numPr>
        <w:ilvl w:val="0"/>
        <w:numId w:val="16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正文公式编号制表符"/>
    <w:basedOn w:val="26"/>
    <w:next w:val="26"/>
    <w:qFormat/>
    <w:uiPriority w:val="0"/>
    <w:pPr>
      <w:ind w:firstLine="0" w:firstLineChars="0"/>
    </w:pPr>
  </w:style>
  <w:style w:type="paragraph" w:customStyle="1" w:styleId="132">
    <w:name w:val="正文图标题"/>
    <w:next w:val="26"/>
    <w:qFormat/>
    <w:uiPriority w:val="0"/>
    <w:pPr>
      <w:numPr>
        <w:ilvl w:val="0"/>
        <w:numId w:val="17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4">
    <w:name w:val="其他发布日期"/>
    <w:basedOn w:val="78"/>
    <w:qFormat/>
    <w:uiPriority w:val="0"/>
    <w:pPr>
      <w:framePr w:vAnchor="page" w:hAnchor="text" w:x="1419"/>
    </w:pPr>
  </w:style>
  <w:style w:type="paragraph" w:customStyle="1" w:styleId="135">
    <w:name w:val="其他实施日期"/>
    <w:basedOn w:val="117"/>
    <w:qFormat/>
    <w:uiPriority w:val="0"/>
  </w:style>
  <w:style w:type="paragraph" w:customStyle="1" w:styleId="136">
    <w:name w:val="封面标准名称2"/>
    <w:basedOn w:val="81"/>
    <w:qFormat/>
    <w:uiPriority w:val="0"/>
    <w:pPr>
      <w:framePr w:y="4469"/>
      <w:spacing w:beforeLines="630"/>
    </w:pPr>
  </w:style>
  <w:style w:type="paragraph" w:customStyle="1" w:styleId="137">
    <w:name w:val="封面标准英文名称2"/>
    <w:basedOn w:val="82"/>
    <w:qFormat/>
    <w:uiPriority w:val="0"/>
    <w:pPr>
      <w:framePr w:y="4469"/>
    </w:pPr>
  </w:style>
  <w:style w:type="paragraph" w:customStyle="1" w:styleId="138">
    <w:name w:val="封面一致性程度标识2"/>
    <w:basedOn w:val="83"/>
    <w:qFormat/>
    <w:uiPriority w:val="0"/>
    <w:pPr>
      <w:framePr w:y="4469"/>
    </w:pPr>
  </w:style>
  <w:style w:type="paragraph" w:customStyle="1" w:styleId="139">
    <w:name w:val="封面标准文稿类别2"/>
    <w:basedOn w:val="84"/>
    <w:qFormat/>
    <w:uiPriority w:val="0"/>
    <w:pPr>
      <w:framePr w:y="4469"/>
    </w:pPr>
  </w:style>
  <w:style w:type="paragraph" w:customStyle="1" w:styleId="140">
    <w:name w:val="封面标准文稿编辑信息2"/>
    <w:basedOn w:val="85"/>
    <w:qFormat/>
    <w:uiPriority w:val="0"/>
    <w:pPr>
      <w:framePr w:y="4469"/>
    </w:pPr>
  </w:style>
  <w:style w:type="character" w:customStyle="1" w:styleId="141">
    <w:name w:val="批注框文本 Char"/>
    <w:basedOn w:val="38"/>
    <w:link w:val="19"/>
    <w:qFormat/>
    <w:uiPriority w:val="0"/>
    <w:rPr>
      <w:kern w:val="2"/>
      <w:sz w:val="18"/>
      <w:szCs w:val="18"/>
    </w:rPr>
  </w:style>
  <w:style w:type="character" w:customStyle="1" w:styleId="142">
    <w:name w:val="质量技术监督局（特殊字体）"/>
    <w:qFormat/>
    <w:uiPriority w:val="0"/>
    <w:rPr>
      <w:rFonts w:ascii="黑体" w:hAnsi="宋体" w:eastAsia="黑体"/>
      <w:spacing w:val="30"/>
      <w:w w:val="130"/>
      <w:kern w:val="0"/>
      <w:sz w:val="28"/>
      <w:szCs w:val="28"/>
      <w:fitText w:val="4175" w:id="435663729"/>
    </w:rPr>
  </w:style>
  <w:style w:type="paragraph" w:customStyle="1" w:styleId="14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4">
    <w:name w:val="术语（非标题行）"/>
    <w:basedOn w:val="45"/>
    <w:qFormat/>
    <w:uiPriority w:val="0"/>
    <w:pPr>
      <w:ind w:firstLine="200" w:firstLineChars="200"/>
    </w:pPr>
  </w:style>
  <w:style w:type="paragraph" w:customStyle="1" w:styleId="145">
    <w:name w:val="附录"/>
    <w:basedOn w:val="87"/>
    <w:qFormat/>
    <w:uiPriority w:val="0"/>
    <w:pPr>
      <w:numPr>
        <w:numId w:val="0"/>
      </w:numPr>
      <w:tabs>
        <w:tab w:val="clear" w:pos="6405"/>
      </w:tabs>
      <w:ind w:left="726" w:hanging="363"/>
    </w:pPr>
  </w:style>
  <w:style w:type="paragraph" w:customStyle="1" w:styleId="146">
    <w:name w:val="术语标题"/>
    <w:basedOn w:val="3"/>
    <w:qFormat/>
    <w:uiPriority w:val="0"/>
    <w:pPr>
      <w:keepNext w:val="0"/>
      <w:keepLines w:val="0"/>
      <w:widowControl/>
      <w:spacing w:beforeLines="50" w:afterLines="50" w:line="240" w:lineRule="auto"/>
      <w:jc w:val="left"/>
      <w:outlineLvl w:val="2"/>
    </w:pPr>
    <w:rPr>
      <w:rFonts w:ascii="黑体" w:hAnsi="Times New Roman" w:eastAsia="黑体" w:cs="Times New Roman"/>
      <w:b w:val="0"/>
      <w:bCs w:val="0"/>
      <w:kern w:val="0"/>
      <w:sz w:val="21"/>
      <w:szCs w:val="21"/>
    </w:rPr>
  </w:style>
  <w:style w:type="character" w:customStyle="1" w:styleId="147">
    <w:name w:val="标题 2 Char"/>
    <w:basedOn w:val="3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8">
    <w:name w:val="页脚 Char"/>
    <w:basedOn w:val="38"/>
    <w:link w:val="20"/>
    <w:qFormat/>
    <w:uiPriority w:val="99"/>
    <w:rPr>
      <w:kern w:val="2"/>
      <w:sz w:val="18"/>
      <w:szCs w:val="18"/>
    </w:rPr>
  </w:style>
  <w:style w:type="character" w:customStyle="1" w:styleId="149">
    <w:name w:val="批注文字 Char"/>
    <w:basedOn w:val="38"/>
    <w:link w:val="9"/>
    <w:qFormat/>
    <w:uiPriority w:val="0"/>
    <w:rPr>
      <w:kern w:val="2"/>
      <w:sz w:val="21"/>
      <w:szCs w:val="24"/>
    </w:rPr>
  </w:style>
  <w:style w:type="character" w:customStyle="1" w:styleId="150">
    <w:name w:val="批注主题 Char"/>
    <w:basedOn w:val="149"/>
    <w:link w:val="35"/>
    <w:qFormat/>
    <w:uiPriority w:val="0"/>
    <w:rPr>
      <w:b/>
      <w:bCs/>
      <w:kern w:val="2"/>
      <w:sz w:val="21"/>
      <w:szCs w:val="24"/>
    </w:rPr>
  </w:style>
  <w:style w:type="paragraph" w:customStyle="1" w:styleId="151">
    <w:name w:val="二级条（无标题）"/>
    <w:basedOn w:val="49"/>
    <w:qFormat/>
    <w:uiPriority w:val="0"/>
    <w:pPr>
      <w:spacing w:before="156" w:after="156"/>
    </w:pPr>
    <w:rPr>
      <w:rFonts w:ascii="宋体" w:hAnsi="宋体" w:eastAsia="宋体"/>
    </w:rPr>
  </w:style>
  <w:style w:type="paragraph" w:customStyle="1" w:styleId="15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4">
    <w:name w:val="日期 Char"/>
    <w:basedOn w:val="38"/>
    <w:link w:val="17"/>
    <w:semiHidden/>
    <w:qFormat/>
    <w:uiPriority w:val="0"/>
    <w:rPr>
      <w:kern w:val="2"/>
      <w:sz w:val="21"/>
      <w:szCs w:val="24"/>
    </w:rPr>
  </w:style>
  <w:style w:type="character" w:customStyle="1" w:styleId="155">
    <w:name w:val="标题 1 Char"/>
    <w:basedOn w:val="3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5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15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microsoft.com/office/2006/relationships/keyMapCustomizations" Target="customizations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hangtiegang/E:\&#25253;&#25209;&#31295;&#20844;&#31034;\2019&#24180;&#36865;&#23457;&#31295;\2019.11.28-&#39282;&#29992;&#24494;&#29983;&#29289;&#21046;&#21058;&#20013;&#20957;&#32467;&#33469;&#23394;&#26438;&#33740;&#30340;&#26816;&#27979;-&#36865;&#23457;&#31295;.tcs(&#22823;&#36830;&#19977;&#20202;&#31532;2&#27425;&#20462;&#25913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2019.11.28-饲用微生物制剂中凝结芽孢杆菌的检测-送审稿.tcs(大连三仪第2次修改)</Template>
  <Company>Microsoft</Company>
  <Pages>9</Pages>
  <Words>3347</Words>
  <Characters>3813</Characters>
  <Lines>41</Lines>
  <Paragraphs>11</Paragraphs>
  <TotalTime>0</TotalTime>
  <ScaleCrop>false</ScaleCrop>
  <LinksUpToDate>false</LinksUpToDate>
  <CharactersWithSpaces>3989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2022-06-30T00:33:00Z</dcterms:created>
  <dc:creator>Windows 用户</dc:creator>
  <cp:lastModifiedBy>zhangtiegang</cp:lastModifiedBy>
  <cp:lastPrinted>2020-06-12T21:46:00Z</cp:lastPrinted>
  <dcterms:modified xsi:type="dcterms:W3CDTF">2023-06-26T10:34:26Z</dcterms:modified>
  <dc:title>标准名称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C51F25C5CFF84ED2A1A90FE7CEBBD776</vt:lpwstr>
  </property>
</Properties>
</file>