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9C46DB">
        <w:tc>
          <w:tcPr>
            <w:tcW w:w="8522" w:type="dxa"/>
            <w:tcBorders>
              <w:top w:val="nil"/>
              <w:left w:val="nil"/>
              <w:bottom w:val="nil"/>
              <w:right w:val="nil"/>
            </w:tcBorders>
            <w:shd w:val="clear" w:color="auto" w:fill="auto"/>
          </w:tcPr>
          <w:p w:rsidR="009C46DB" w:rsidRDefault="004339F1">
            <w:pPr>
              <w:pStyle w:val="0505"/>
              <w:framePr w:hSpace="180" w:vSpace="180" w:wrap="around" w:vAnchor="page" w:hAnchor="page" w:x="1456" w:y="706" w:anchorLock="1"/>
              <w:spacing w:beforeLines="0" w:afterLines="0"/>
              <w:rPr>
                <w:rFonts w:cs="Times New Roman"/>
              </w:rPr>
            </w:pPr>
            <w:bookmarkStart w:id="0" w:name="WXFLH"/>
            <w:r>
              <w:rPr>
                <w:rFonts w:cs="Times New Roman"/>
              </w:rPr>
              <w:t>ICS</w:t>
            </w:r>
            <w:r>
              <w:rPr>
                <w:rFonts w:hAnsi="Times New Roman" w:cs="Times New Roman"/>
              </w:rPr>
              <w:t> </w:t>
            </w:r>
            <w:r>
              <w:rPr>
                <w:rFonts w:cs="Times New Roman"/>
              </w:rPr>
              <w:t>65.020.</w:t>
            </w:r>
            <w:r>
              <w:rPr>
                <w:rFonts w:cs="Times New Roman" w:hint="eastAsia"/>
              </w:rPr>
              <w:t>01</w:t>
            </w:r>
          </w:p>
          <w:p w:rsidR="009C46DB" w:rsidRDefault="004339F1">
            <w:pPr>
              <w:pStyle w:val="affd"/>
              <w:framePr w:wrap="around" w:vAnchor="page" w:hAnchor="page" w:x="1456" w:y="706"/>
            </w:pPr>
            <w:r>
              <w:rPr>
                <w:rFonts w:hAnsi="黑体"/>
              </w:rPr>
              <w:t>B 60</w:t>
            </w:r>
            <w:bookmarkEnd w:id="0"/>
            <w:r w:rsidR="00112E2C">
              <w:pict>
                <v:rect id="BAH" o:spid="_x0000_s1031" style="position:absolute;margin-left:-5.25pt;margin-top:0;width:68.25pt;height:15.6pt;z-index:-251650048;mso-position-horizontal-relative:text;mso-position-vertical-relative:text" stroked="f"/>
              </w:pict>
            </w:r>
          </w:p>
        </w:tc>
      </w:tr>
    </w:tbl>
    <w:p w:rsidR="009C46DB" w:rsidRDefault="004339F1">
      <w:pPr>
        <w:pStyle w:val="aff9"/>
        <w:framePr w:wrap="around" w:y="871"/>
      </w:pPr>
      <w:r>
        <w:t>DB</w:t>
      </w:r>
      <w:bookmarkStart w:id="1" w:name="c3"/>
      <w:r w:rsidR="00112E2C">
        <w:fldChar w:fldCharType="begin">
          <w:ffData>
            <w:name w:val="c3"/>
            <w:enabled/>
            <w:calcOnExit w:val="0"/>
            <w:textInput>
              <w:maxLength w:val="2"/>
            </w:textInput>
          </w:ffData>
        </w:fldChar>
      </w:r>
      <w:r>
        <w:instrText xml:space="preserve"> FORMTEXT </w:instrText>
      </w:r>
      <w:r w:rsidR="00112E2C">
        <w:fldChar w:fldCharType="separate"/>
      </w:r>
      <w:r>
        <w:rPr>
          <w:rFonts w:hint="eastAsia"/>
        </w:rPr>
        <w:t>21</w:t>
      </w:r>
      <w:r w:rsidR="00112E2C">
        <w:fldChar w:fldCharType="end"/>
      </w:r>
      <w:bookmarkEnd w:id="1"/>
    </w:p>
    <w:bookmarkStart w:id="2" w:name="c4"/>
    <w:p w:rsidR="009C46DB" w:rsidRDefault="00112E2C">
      <w:pPr>
        <w:pStyle w:val="affa"/>
        <w:framePr w:w="9528" w:wrap="around" w:x="1560" w:y="2251"/>
      </w:pPr>
      <w:r>
        <w:fldChar w:fldCharType="begin">
          <w:ffData>
            <w:name w:val="c4"/>
            <w:enabled/>
            <w:calcOnExit w:val="0"/>
            <w:textInput/>
          </w:ffData>
        </w:fldChar>
      </w:r>
      <w:r w:rsidR="004339F1">
        <w:instrText xml:space="preserve"> FORMTEXT </w:instrText>
      </w:r>
      <w:r>
        <w:fldChar w:fldCharType="separate"/>
      </w:r>
      <w:r w:rsidR="004339F1">
        <w:rPr>
          <w:rFonts w:hint="eastAsia"/>
        </w:rPr>
        <w:t>辽宁省</w:t>
      </w:r>
      <w:r>
        <w:fldChar w:fldCharType="end"/>
      </w:r>
      <w:bookmarkEnd w:id="2"/>
      <w:r w:rsidR="004339F1">
        <w:rPr>
          <w:rFonts w:hint="eastAsia"/>
        </w:rPr>
        <w:t>地方标准</w:t>
      </w:r>
    </w:p>
    <w:p w:rsidR="009C46DB" w:rsidRDefault="004339F1">
      <w:pPr>
        <w:pStyle w:val="21"/>
        <w:framePr w:wrap="around" w:x="2012" w:y="2866"/>
        <w:rPr>
          <w:rFonts w:hAnsi="黑体"/>
        </w:rPr>
      </w:pPr>
      <w:r>
        <w:rPr>
          <w:rFonts w:ascii="Times New Roman"/>
        </w:rPr>
        <w:t xml:space="preserve">DB </w:t>
      </w:r>
      <w:bookmarkStart w:id="3" w:name="StdNo0"/>
      <w:r w:rsidR="00112E2C">
        <w:rPr>
          <w:rFonts w:hAnsi="黑体"/>
        </w:rPr>
        <w:fldChar w:fldCharType="begin">
          <w:ffData>
            <w:name w:val="StdNo0"/>
            <w:enabled/>
            <w:calcOnExit w:val="0"/>
            <w:textInput>
              <w:default w:val="XX"/>
              <w:maxLength w:val="2"/>
            </w:textInput>
          </w:ffData>
        </w:fldChar>
      </w:r>
      <w:r>
        <w:rPr>
          <w:rFonts w:hAnsi="黑体"/>
        </w:rPr>
        <w:instrText xml:space="preserve"> FORMTEXT </w:instrText>
      </w:r>
      <w:r w:rsidR="00112E2C">
        <w:rPr>
          <w:rFonts w:hAnsi="黑体"/>
        </w:rPr>
      </w:r>
      <w:r w:rsidR="00112E2C">
        <w:rPr>
          <w:rFonts w:hAnsi="黑体"/>
        </w:rPr>
        <w:fldChar w:fldCharType="separate"/>
      </w:r>
      <w:r>
        <w:rPr>
          <w:rFonts w:hAnsi="黑体" w:hint="eastAsia"/>
        </w:rPr>
        <w:t>21</w:t>
      </w:r>
      <w:r w:rsidR="00112E2C">
        <w:rPr>
          <w:rFonts w:hAnsi="黑体"/>
        </w:rPr>
        <w:fldChar w:fldCharType="end"/>
      </w:r>
      <w:bookmarkEnd w:id="3"/>
      <w:r>
        <w:rPr>
          <w:rFonts w:hAnsi="黑体"/>
        </w:rPr>
        <w:t>/</w:t>
      </w:r>
      <w:r>
        <w:rPr>
          <w:rFonts w:hAnsi="黑体" w:hint="eastAsia"/>
        </w:rPr>
        <w:t xml:space="preserve">T </w:t>
      </w:r>
      <w:r w:rsidR="00112E2C">
        <w:rPr>
          <w:rFonts w:hAnsi="黑体"/>
        </w:rPr>
        <w:fldChar w:fldCharType="begin">
          <w:ffData>
            <w:name w:val="StdNo1"/>
            <w:enabled/>
            <w:calcOnExit w:val="0"/>
            <w:textInput>
              <w:default w:val="XXXX"/>
            </w:textInput>
          </w:ffData>
        </w:fldChar>
      </w:r>
      <w:bookmarkStart w:id="4" w:name="StdNo1"/>
      <w:r>
        <w:rPr>
          <w:rFonts w:hAnsi="黑体"/>
        </w:rPr>
        <w:instrText xml:space="preserve"> FORMTEXT </w:instrText>
      </w:r>
      <w:r w:rsidR="00112E2C">
        <w:rPr>
          <w:rFonts w:hAnsi="黑体"/>
        </w:rPr>
      </w:r>
      <w:r w:rsidR="00112E2C">
        <w:rPr>
          <w:rFonts w:hAnsi="黑体"/>
        </w:rPr>
        <w:fldChar w:fldCharType="separate"/>
      </w:r>
      <w:r>
        <w:rPr>
          <w:rFonts w:hAnsi="黑体"/>
        </w:rPr>
        <w:t>XXXX</w:t>
      </w:r>
      <w:r w:rsidR="00112E2C">
        <w:rPr>
          <w:rFonts w:hAnsi="黑体"/>
        </w:rPr>
        <w:fldChar w:fldCharType="end"/>
      </w:r>
      <w:bookmarkEnd w:id="4"/>
      <w:r>
        <w:rPr>
          <w:rFonts w:hAnsi="黑体"/>
        </w:rPr>
        <w:t>—</w:t>
      </w:r>
      <w:r w:rsidR="00112E2C">
        <w:rPr>
          <w:rFonts w:hAnsi="黑体"/>
        </w:rPr>
        <w:fldChar w:fldCharType="begin">
          <w:ffData>
            <w:name w:val="StdNo2"/>
            <w:enabled/>
            <w:calcOnExit w:val="0"/>
            <w:textInput>
              <w:default w:val="2023"/>
              <w:maxLength w:val="4"/>
            </w:textInput>
          </w:ffData>
        </w:fldChar>
      </w:r>
      <w:bookmarkStart w:id="5" w:name="StdNo2"/>
      <w:r w:rsidR="00CC35CB">
        <w:rPr>
          <w:rFonts w:hAnsi="黑体"/>
        </w:rPr>
        <w:instrText xml:space="preserve"> FORMTEXT </w:instrText>
      </w:r>
      <w:r w:rsidR="00112E2C">
        <w:rPr>
          <w:rFonts w:hAnsi="黑体"/>
        </w:rPr>
      </w:r>
      <w:r w:rsidR="00112E2C">
        <w:rPr>
          <w:rFonts w:hAnsi="黑体"/>
        </w:rPr>
        <w:fldChar w:fldCharType="separate"/>
      </w:r>
      <w:r w:rsidR="00CC35CB">
        <w:rPr>
          <w:rFonts w:hAnsi="黑体"/>
          <w:noProof/>
        </w:rPr>
        <w:t>2023</w:t>
      </w:r>
      <w:r w:rsidR="00112E2C">
        <w:rPr>
          <w:rFonts w:hAnsi="黑体"/>
        </w:rPr>
        <w:fldChar w:fldCharType="end"/>
      </w:r>
      <w:bookmarkEnd w:id="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9C46DB">
        <w:tc>
          <w:tcPr>
            <w:tcW w:w="9356" w:type="dxa"/>
            <w:tcBorders>
              <w:top w:val="nil"/>
              <w:left w:val="nil"/>
              <w:bottom w:val="nil"/>
              <w:right w:val="nil"/>
            </w:tcBorders>
            <w:shd w:val="clear" w:color="auto" w:fill="auto"/>
          </w:tcPr>
          <w:p w:rsidR="009C46DB" w:rsidRDefault="00112E2C">
            <w:pPr>
              <w:pStyle w:val="aff3"/>
              <w:framePr w:wrap="around" w:x="2012" w:y="2866"/>
            </w:pPr>
            <w:bookmarkStart w:id="6" w:name="DT"/>
            <w:r>
              <w:pict>
                <v:rect id="DT" o:spid="_x0000_s1028" style="position:absolute;left:0;text-align:left;margin-left:372.8pt;margin-top:2.7pt;width:90pt;height:18pt;z-index:-251653120" stroked="f"/>
              </w:pict>
            </w:r>
            <w:bookmarkEnd w:id="6"/>
          </w:p>
        </w:tc>
      </w:tr>
    </w:tbl>
    <w:p w:rsidR="009C46DB" w:rsidRDefault="009C46DB">
      <w:pPr>
        <w:pStyle w:val="21"/>
        <w:framePr w:wrap="around" w:x="2012" w:y="2866"/>
        <w:rPr>
          <w:rFonts w:hAnsi="黑体"/>
        </w:rPr>
      </w:pPr>
    </w:p>
    <w:p w:rsidR="009C46DB" w:rsidRDefault="009C46DB">
      <w:pPr>
        <w:pStyle w:val="21"/>
        <w:framePr w:wrap="around" w:x="2012" w:y="2866"/>
        <w:rPr>
          <w:rFonts w:hAnsi="黑体"/>
        </w:rPr>
      </w:pPr>
    </w:p>
    <w:p w:rsidR="009C46DB" w:rsidRDefault="00112E2C">
      <w:pPr>
        <w:pStyle w:val="aff4"/>
        <w:framePr w:h="6991" w:hRule="exact" w:wrap="around" w:x="1621" w:y="6601"/>
      </w:pPr>
      <w:r>
        <w:fldChar w:fldCharType="begin">
          <w:ffData>
            <w:name w:val="StdName"/>
            <w:enabled/>
            <w:calcOnExit w:val="0"/>
            <w:textInput>
              <w:default w:val="泥质海岸造林技术规程"/>
            </w:textInput>
          </w:ffData>
        </w:fldChar>
      </w:r>
      <w:bookmarkStart w:id="7" w:name="StdName"/>
      <w:r w:rsidR="004B16E4">
        <w:instrText xml:space="preserve"> FORMTEXT </w:instrText>
      </w:r>
      <w:r>
        <w:fldChar w:fldCharType="separate"/>
      </w:r>
      <w:r w:rsidR="004B16E4">
        <w:rPr>
          <w:rFonts w:hint="eastAsia"/>
          <w:noProof/>
        </w:rPr>
        <w:t>泥质海岸造林技术规程</w:t>
      </w:r>
      <w:r>
        <w:fldChar w:fldCharType="end"/>
      </w:r>
      <w:bookmarkEnd w:id="7"/>
    </w:p>
    <w:p w:rsidR="009C46DB" w:rsidRDefault="004339F1">
      <w:pPr>
        <w:pStyle w:val="aff5"/>
        <w:framePr w:h="6991" w:hRule="exact" w:wrap="around" w:x="1621" w:y="6601"/>
      </w:pPr>
      <w:bookmarkStart w:id="8" w:name="StdEnglishName"/>
      <w:r>
        <w:t xml:space="preserve">Technical regulation for </w:t>
      </w:r>
      <w:proofErr w:type="spellStart"/>
      <w:r w:rsidR="00CC35CB" w:rsidRPr="00CC35CB">
        <w:t>afforestation</w:t>
      </w:r>
      <w:proofErr w:type="spellEnd"/>
      <w:r w:rsidR="00CC35CB" w:rsidRPr="00CC35CB">
        <w:t xml:space="preserve"> on muddy coast</w:t>
      </w:r>
      <w:r>
        <w:rPr>
          <w:rStyle w:val="apple-converted-space"/>
          <w:rFonts w:ascii="Arial" w:hAnsi="Arial" w:cs="Arial"/>
          <w:color w:val="333333"/>
          <w:sz w:val="20"/>
          <w:shd w:val="clear" w:color="auto" w:fill="FFFFFF"/>
        </w:rPr>
        <w:t> </w:t>
      </w:r>
      <w:r w:rsidR="00112E2C">
        <w:fldChar w:fldCharType="begin">
          <w:ffData>
            <w:name w:val="StdEnglishName"/>
            <w:enabled/>
            <w:calcOnExit w:val="0"/>
            <w:textInput>
              <w:default w:val="点击此处添加标准英文译名"/>
            </w:textInput>
          </w:ffData>
        </w:fldChar>
      </w:r>
      <w:r>
        <w:instrText xml:space="preserve"> FORMTEXT </w:instrText>
      </w:r>
      <w:r w:rsidR="00112E2C">
        <w:fldChar w:fldCharType="separate"/>
      </w:r>
      <w:r>
        <w:rPr>
          <w:rFonts w:hint="eastAsia"/>
        </w:rPr>
        <w:t xml:space="preserve"> </w:t>
      </w:r>
      <w:r w:rsidR="00112E2C">
        <w:fldChar w:fldCharType="end"/>
      </w:r>
      <w:bookmarkEnd w:id="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9C46DB">
        <w:tc>
          <w:tcPr>
            <w:tcW w:w="9855" w:type="dxa"/>
            <w:tcBorders>
              <w:top w:val="nil"/>
              <w:left w:val="nil"/>
              <w:bottom w:val="nil"/>
              <w:right w:val="nil"/>
            </w:tcBorders>
            <w:shd w:val="clear" w:color="auto" w:fill="auto"/>
          </w:tcPr>
          <w:p w:rsidR="009C46DB" w:rsidRDefault="00112E2C">
            <w:pPr>
              <w:pStyle w:val="aff7"/>
              <w:framePr w:h="6991" w:hRule="exact" w:wrap="around" w:x="1621" w:y="6601"/>
            </w:pPr>
            <w:r>
              <w:pict>
                <v:rect id="RQ" o:spid="_x0000_s1030" style="position:absolute;left:0;text-align:left;margin-left:173.3pt;margin-top:45.15pt;width:150pt;height:20pt;z-index:-251651072" stroked="f">
                  <w10:anchorlock/>
                </v:rect>
              </w:pict>
            </w:r>
            <w:r>
              <w:pict>
                <v:rect id="LB" o:spid="_x0000_s1029" style="position:absolute;left:0;text-align:left;margin-left:193.3pt;margin-top:20.15pt;width:100pt;height:24pt;z-index:-251652096" stroked="f"/>
              </w:pict>
            </w:r>
          </w:p>
        </w:tc>
      </w:tr>
      <w:tr w:rsidR="009C46DB">
        <w:tc>
          <w:tcPr>
            <w:tcW w:w="9855" w:type="dxa"/>
            <w:tcBorders>
              <w:top w:val="nil"/>
              <w:left w:val="nil"/>
              <w:bottom w:val="nil"/>
              <w:right w:val="nil"/>
            </w:tcBorders>
            <w:shd w:val="clear" w:color="auto" w:fill="auto"/>
          </w:tcPr>
          <w:p w:rsidR="009C46DB" w:rsidRDefault="00112E2C">
            <w:pPr>
              <w:pStyle w:val="aff7"/>
              <w:framePr w:h="6991" w:hRule="exact" w:wrap="around" w:x="1621" w:y="6601"/>
            </w:pPr>
            <w:r>
              <w:pict>
                <v:rect id="_x0000_s1035" style="position:absolute;left:0;text-align:left;margin-left:173.3pt;margin-top:45.15pt;width:150pt;height:20pt;z-index:-251657216;mso-position-horizontal-relative:text;mso-position-vertical-relative:text" stroked="f">
                  <w10:anchorlock/>
                </v:rect>
              </w:pict>
            </w:r>
            <w:r>
              <w:pict>
                <v:rect id="_x0000_s1034" style="position:absolute;left:0;text-align:left;margin-left:193.3pt;margin-top:20.15pt;width:100pt;height:24pt;z-index:-251656192;mso-position-horizontal-relative:text;mso-position-vertical-relative:text" stroked="f"/>
              </w:pict>
            </w:r>
            <w:r w:rsidR="004339F1">
              <w:rPr>
                <w:rFonts w:hint="eastAsia"/>
              </w:rPr>
              <w:t>征求意见稿</w:t>
            </w:r>
          </w:p>
        </w:tc>
      </w:tr>
    </w:tbl>
    <w:p w:rsidR="009C46DB" w:rsidRDefault="004339F1">
      <w:pPr>
        <w:pStyle w:val="afff"/>
        <w:framePr w:wrap="around"/>
      </w:pPr>
      <w:r>
        <w:rPr>
          <w:rFonts w:ascii="黑体" w:hint="eastAsia"/>
        </w:rPr>
        <w:t>202</w:t>
      </w:r>
      <w:r w:rsidR="00CC35CB">
        <w:rPr>
          <w:rFonts w:ascii="黑体" w:hint="eastAsia"/>
        </w:rPr>
        <w:t>3</w:t>
      </w:r>
      <w:r>
        <w:t xml:space="preserve"> </w:t>
      </w:r>
      <w:r>
        <w:rPr>
          <w:rFonts w:ascii="黑体"/>
        </w:rPr>
        <w:t>-</w:t>
      </w:r>
      <w:r>
        <w:t xml:space="preserve"> </w:t>
      </w:r>
      <w:r w:rsidR="00112E2C">
        <w:rPr>
          <w:rFonts w:ascii="黑体"/>
        </w:rPr>
        <w:fldChar w:fldCharType="begin">
          <w:ffData>
            <w:name w:val=""/>
            <w:enabled/>
            <w:calcOnExit w:val="0"/>
            <w:textInput>
              <w:default w:val="XX"/>
              <w:maxLength w:val="2"/>
            </w:textInput>
          </w:ffData>
        </w:fldChar>
      </w:r>
      <w:r>
        <w:rPr>
          <w:rFonts w:ascii="黑体"/>
        </w:rPr>
        <w:instrText xml:space="preserve"> FORMTEXT </w:instrText>
      </w:r>
      <w:r w:rsidR="00112E2C">
        <w:rPr>
          <w:rFonts w:ascii="黑体"/>
        </w:rPr>
      </w:r>
      <w:r w:rsidR="00112E2C">
        <w:rPr>
          <w:rFonts w:ascii="黑体"/>
        </w:rPr>
        <w:fldChar w:fldCharType="separate"/>
      </w:r>
      <w:r>
        <w:rPr>
          <w:rFonts w:ascii="黑体"/>
        </w:rPr>
        <w:t>XX</w:t>
      </w:r>
      <w:r w:rsidR="00112E2C">
        <w:rPr>
          <w:rFonts w:ascii="黑体"/>
        </w:rPr>
        <w:fldChar w:fldCharType="end"/>
      </w:r>
      <w:r>
        <w:t xml:space="preserve"> </w:t>
      </w:r>
      <w:r>
        <w:rPr>
          <w:rFonts w:ascii="黑体"/>
        </w:rPr>
        <w:t>-</w:t>
      </w:r>
      <w:r>
        <w:t xml:space="preserve"> </w:t>
      </w:r>
      <w:bookmarkStart w:id="9" w:name="FD"/>
      <w:r w:rsidR="00112E2C">
        <w:rPr>
          <w:rFonts w:ascii="黑体"/>
        </w:rPr>
        <w:fldChar w:fldCharType="begin">
          <w:ffData>
            <w:name w:val="FD"/>
            <w:enabled/>
            <w:calcOnExit w:val="0"/>
            <w:textInput>
              <w:default w:val="XX"/>
              <w:maxLength w:val="2"/>
            </w:textInput>
          </w:ffData>
        </w:fldChar>
      </w:r>
      <w:r>
        <w:rPr>
          <w:rFonts w:ascii="黑体"/>
        </w:rPr>
        <w:instrText xml:space="preserve"> FORMTEXT </w:instrText>
      </w:r>
      <w:r w:rsidR="00112E2C">
        <w:rPr>
          <w:rFonts w:ascii="黑体"/>
        </w:rPr>
      </w:r>
      <w:r w:rsidR="00112E2C">
        <w:rPr>
          <w:rFonts w:ascii="黑体"/>
        </w:rPr>
        <w:fldChar w:fldCharType="separate"/>
      </w:r>
      <w:r>
        <w:rPr>
          <w:rFonts w:ascii="黑体"/>
        </w:rPr>
        <w:t>XX</w:t>
      </w:r>
      <w:r w:rsidR="00112E2C">
        <w:rPr>
          <w:rFonts w:ascii="黑体"/>
        </w:rPr>
        <w:fldChar w:fldCharType="end"/>
      </w:r>
      <w:bookmarkEnd w:id="9"/>
      <w:r>
        <w:rPr>
          <w:rFonts w:hint="eastAsia"/>
        </w:rPr>
        <w:t>发布</w:t>
      </w:r>
      <w:r w:rsidR="00112E2C">
        <w:pict>
          <v:line id="_x0000_s1026" style="position:absolute;z-index:251661312;mso-position-horizontal-relative:text;mso-position-vertical-relative:page" from="-.05pt,728.5pt" to="481.85pt,728.5pt">
            <w10:wrap anchory="page"/>
            <w10:anchorlock/>
          </v:line>
        </w:pict>
      </w:r>
    </w:p>
    <w:p w:rsidR="009C46DB" w:rsidRDefault="004339F1">
      <w:pPr>
        <w:pStyle w:val="afff0"/>
        <w:framePr w:wrap="around"/>
      </w:pPr>
      <w:r>
        <w:rPr>
          <w:rFonts w:ascii="黑体" w:hint="eastAsia"/>
        </w:rPr>
        <w:t>202</w:t>
      </w:r>
      <w:r w:rsidR="00CC35CB">
        <w:rPr>
          <w:rFonts w:ascii="黑体" w:hint="eastAsia"/>
        </w:rPr>
        <w:t>3</w:t>
      </w:r>
      <w:r>
        <w:t xml:space="preserve"> </w:t>
      </w:r>
      <w:r>
        <w:rPr>
          <w:rFonts w:ascii="黑体"/>
        </w:rPr>
        <w:t>-</w:t>
      </w:r>
      <w:r>
        <w:t xml:space="preserve"> </w:t>
      </w:r>
      <w:bookmarkStart w:id="10" w:name="SM"/>
      <w:r w:rsidR="00112E2C">
        <w:rPr>
          <w:rFonts w:ascii="黑体"/>
        </w:rPr>
        <w:fldChar w:fldCharType="begin">
          <w:ffData>
            <w:name w:val="SM"/>
            <w:enabled/>
            <w:calcOnExit w:val="0"/>
            <w:textInput>
              <w:default w:val="XX"/>
              <w:maxLength w:val="2"/>
            </w:textInput>
          </w:ffData>
        </w:fldChar>
      </w:r>
      <w:r>
        <w:rPr>
          <w:rFonts w:ascii="黑体"/>
        </w:rPr>
        <w:instrText xml:space="preserve"> FORMTEXT </w:instrText>
      </w:r>
      <w:r w:rsidR="00112E2C">
        <w:rPr>
          <w:rFonts w:ascii="黑体"/>
        </w:rPr>
      </w:r>
      <w:r w:rsidR="00112E2C">
        <w:rPr>
          <w:rFonts w:ascii="黑体"/>
        </w:rPr>
        <w:fldChar w:fldCharType="separate"/>
      </w:r>
      <w:r>
        <w:rPr>
          <w:rFonts w:ascii="黑体"/>
        </w:rPr>
        <w:t>XX</w:t>
      </w:r>
      <w:r w:rsidR="00112E2C">
        <w:rPr>
          <w:rFonts w:ascii="黑体"/>
        </w:rPr>
        <w:fldChar w:fldCharType="end"/>
      </w:r>
      <w:bookmarkEnd w:id="10"/>
      <w:r>
        <w:t xml:space="preserve"> </w:t>
      </w:r>
      <w:r>
        <w:rPr>
          <w:rFonts w:ascii="黑体"/>
        </w:rPr>
        <w:t>-</w:t>
      </w:r>
      <w:r>
        <w:t xml:space="preserve"> </w:t>
      </w:r>
      <w:bookmarkStart w:id="11" w:name="SD"/>
      <w:r w:rsidR="00112E2C">
        <w:rPr>
          <w:rFonts w:ascii="黑体"/>
        </w:rPr>
        <w:fldChar w:fldCharType="begin">
          <w:ffData>
            <w:name w:val="SD"/>
            <w:enabled/>
            <w:calcOnExit w:val="0"/>
            <w:textInput>
              <w:default w:val="XX"/>
              <w:maxLength w:val="2"/>
            </w:textInput>
          </w:ffData>
        </w:fldChar>
      </w:r>
      <w:r>
        <w:rPr>
          <w:rFonts w:ascii="黑体"/>
        </w:rPr>
        <w:instrText xml:space="preserve"> FORMTEXT </w:instrText>
      </w:r>
      <w:r w:rsidR="00112E2C">
        <w:rPr>
          <w:rFonts w:ascii="黑体"/>
        </w:rPr>
      </w:r>
      <w:r w:rsidR="00112E2C">
        <w:rPr>
          <w:rFonts w:ascii="黑体"/>
        </w:rPr>
        <w:fldChar w:fldCharType="separate"/>
      </w:r>
      <w:r>
        <w:rPr>
          <w:rFonts w:ascii="黑体"/>
        </w:rPr>
        <w:t>XX</w:t>
      </w:r>
      <w:r w:rsidR="00112E2C">
        <w:rPr>
          <w:rFonts w:ascii="黑体"/>
        </w:rPr>
        <w:fldChar w:fldCharType="end"/>
      </w:r>
      <w:bookmarkEnd w:id="11"/>
      <w:r>
        <w:rPr>
          <w:rFonts w:hint="eastAsia"/>
        </w:rPr>
        <w:t>实施</w:t>
      </w:r>
    </w:p>
    <w:bookmarkStart w:id="12" w:name="fm"/>
    <w:p w:rsidR="009C46DB" w:rsidRDefault="00112E2C">
      <w:pPr>
        <w:pStyle w:val="affb"/>
        <w:framePr w:wrap="around"/>
      </w:pPr>
      <w:r>
        <w:fldChar w:fldCharType="begin">
          <w:ffData>
            <w:name w:val="fm"/>
            <w:enabled/>
            <w:calcOnExit w:val="0"/>
            <w:textInput/>
          </w:ffData>
        </w:fldChar>
      </w:r>
      <w:r w:rsidR="004339F1">
        <w:instrText xml:space="preserve"> FORMTEXT </w:instrText>
      </w:r>
      <w:r>
        <w:fldChar w:fldCharType="separate"/>
      </w:r>
      <w:r w:rsidR="004339F1">
        <w:t>     </w:t>
      </w:r>
      <w:r w:rsidR="004339F1">
        <w:rPr>
          <w:rFonts w:hint="eastAsia"/>
        </w:rPr>
        <w:t>辽宁省市场监督管理局</w:t>
      </w:r>
      <w:r>
        <w:fldChar w:fldCharType="end"/>
      </w:r>
      <w:bookmarkEnd w:id="12"/>
      <w:r w:rsidR="004339F1">
        <w:rPr>
          <w:rFonts w:hAnsi="黑体"/>
        </w:rPr>
        <w:t>   </w:t>
      </w:r>
      <w:r w:rsidR="004339F1">
        <w:rPr>
          <w:rStyle w:val="aff2"/>
          <w:rFonts w:hint="eastAsia"/>
        </w:rPr>
        <w:t>发布</w:t>
      </w:r>
    </w:p>
    <w:p w:rsidR="009C46DB" w:rsidRDefault="00112E2C">
      <w:pPr>
        <w:pStyle w:val="afd"/>
        <w:sectPr w:rsidR="009C46DB">
          <w:headerReference w:type="even" r:id="rId9"/>
          <w:footerReference w:type="even" r:id="rId10"/>
          <w:pgSz w:w="11906" w:h="16838"/>
          <w:pgMar w:top="1440" w:right="1800" w:bottom="1440" w:left="1800" w:header="851" w:footer="992" w:gutter="0"/>
          <w:cols w:space="425"/>
          <w:docGrid w:type="lines" w:linePitch="312"/>
        </w:sectPr>
      </w:pPr>
      <w:r>
        <w:pict>
          <v:line id="_x0000_s1027" style="position:absolute;left:0;text-align:left;z-index:251662336" from="-13.55pt,152.25pt" to="468.35pt,152.25pt"/>
        </w:pict>
      </w:r>
    </w:p>
    <w:p w:rsidR="009C46DB" w:rsidRDefault="004339F1">
      <w:pPr>
        <w:pStyle w:val="aff0"/>
      </w:pPr>
      <w:bookmarkStart w:id="13" w:name="_Toc5301"/>
      <w:r>
        <w:rPr>
          <w:rFonts w:hint="eastAsia"/>
        </w:rPr>
        <w:lastRenderedPageBreak/>
        <w:t>目</w:t>
      </w:r>
      <w:bookmarkStart w:id="14" w:name="BKML"/>
      <w:r>
        <w:rPr>
          <w:rFonts w:hAnsi="黑体"/>
        </w:rPr>
        <w:t>  </w:t>
      </w:r>
      <w:r>
        <w:rPr>
          <w:rFonts w:hint="eastAsia"/>
        </w:rPr>
        <w:t>次</w:t>
      </w:r>
      <w:bookmarkEnd w:id="13"/>
      <w:bookmarkEnd w:id="14"/>
    </w:p>
    <w:sdt>
      <w:sdtPr>
        <w:rPr>
          <w:rFonts w:ascii="宋体" w:hAnsi="宋体"/>
          <w:szCs w:val="21"/>
        </w:rPr>
        <w:id w:val="147463540"/>
        <w:docPartObj>
          <w:docPartGallery w:val="Table of Contents"/>
          <w:docPartUnique/>
        </w:docPartObj>
      </w:sdtPr>
      <w:sdtEndPr>
        <w:rPr>
          <w:rFonts w:hAnsi="Times New Roman"/>
        </w:rPr>
      </w:sdtEndPr>
      <w:sdtContent>
        <w:p w:rsidR="009C46DB" w:rsidRDefault="009C46DB">
          <w:pPr>
            <w:jc w:val="left"/>
          </w:pPr>
        </w:p>
        <w:p w:rsidR="009C46DB" w:rsidRPr="00EA493E" w:rsidRDefault="00112E2C" w:rsidP="00173BE3">
          <w:pPr>
            <w:pStyle w:val="WPSOffice1"/>
            <w:tabs>
              <w:tab w:val="right" w:leader="dot" w:pos="9581"/>
            </w:tabs>
            <w:spacing w:beforeLines="25" w:afterLines="25"/>
            <w:rPr>
              <w:rFonts w:eastAsiaTheme="minorEastAsia"/>
              <w:sz w:val="21"/>
              <w:szCs w:val="21"/>
            </w:rPr>
          </w:pPr>
          <w:r w:rsidRPr="00EA493E">
            <w:rPr>
              <w:rFonts w:eastAsiaTheme="minorEastAsia" w:hint="eastAsia"/>
              <w:sz w:val="21"/>
              <w:szCs w:val="21"/>
            </w:rPr>
            <w:fldChar w:fldCharType="begin"/>
          </w:r>
          <w:r w:rsidR="004339F1" w:rsidRPr="00EA493E">
            <w:rPr>
              <w:rFonts w:eastAsiaTheme="minorEastAsia" w:hint="eastAsia"/>
              <w:sz w:val="21"/>
              <w:szCs w:val="21"/>
            </w:rPr>
            <w:instrText xml:space="preserve">TOC \o "1-1" \h \u </w:instrText>
          </w:r>
          <w:r w:rsidRPr="00EA493E">
            <w:rPr>
              <w:rFonts w:eastAsiaTheme="minorEastAsia" w:hint="eastAsia"/>
              <w:sz w:val="21"/>
              <w:szCs w:val="21"/>
            </w:rPr>
            <w:fldChar w:fldCharType="separate"/>
          </w:r>
          <w:hyperlink w:anchor="_Toc23817" w:history="1">
            <w:r w:rsidR="004339F1" w:rsidRPr="00EA493E">
              <w:rPr>
                <w:rFonts w:eastAsiaTheme="minorEastAsia" w:hint="eastAsia"/>
                <w:sz w:val="21"/>
                <w:szCs w:val="21"/>
              </w:rPr>
              <w:t>前言</w:t>
            </w:r>
            <w:r w:rsidR="004339F1" w:rsidRPr="00EA493E">
              <w:rPr>
                <w:rFonts w:eastAsiaTheme="minorEastAsia" w:hint="eastAsia"/>
                <w:sz w:val="21"/>
                <w:szCs w:val="21"/>
              </w:rPr>
              <w:tab/>
            </w:r>
            <w:r w:rsidRPr="00EA493E">
              <w:rPr>
                <w:rFonts w:eastAsiaTheme="minorEastAsia"/>
                <w:sz w:val="21"/>
                <w:szCs w:val="21"/>
              </w:rPr>
              <w:fldChar w:fldCharType="begin" w:fldLock="1"/>
            </w:r>
            <w:r w:rsidR="004339F1" w:rsidRPr="00EA493E">
              <w:rPr>
                <w:rFonts w:eastAsiaTheme="minorEastAsia"/>
                <w:sz w:val="21"/>
                <w:szCs w:val="21"/>
              </w:rPr>
              <w:instrText xml:space="preserve"> PAGEREF _Toc64884141 \h </w:instrText>
            </w:r>
            <w:r w:rsidRPr="00EA493E">
              <w:rPr>
                <w:rFonts w:eastAsiaTheme="minorEastAsia"/>
                <w:sz w:val="21"/>
                <w:szCs w:val="21"/>
              </w:rPr>
            </w:r>
            <w:r w:rsidRPr="00EA493E">
              <w:rPr>
                <w:rFonts w:eastAsiaTheme="minorEastAsia"/>
                <w:sz w:val="21"/>
                <w:szCs w:val="21"/>
              </w:rPr>
              <w:fldChar w:fldCharType="separate"/>
            </w:r>
            <w:r w:rsidR="004339F1" w:rsidRPr="00EA493E">
              <w:rPr>
                <w:rFonts w:eastAsiaTheme="minorEastAsia"/>
                <w:sz w:val="21"/>
                <w:szCs w:val="21"/>
              </w:rPr>
              <w:t>II</w:t>
            </w:r>
            <w:r w:rsidRPr="00EA493E">
              <w:rPr>
                <w:rFonts w:eastAsiaTheme="minorEastAsia"/>
                <w:sz w:val="21"/>
                <w:szCs w:val="21"/>
              </w:rPr>
              <w:fldChar w:fldCharType="end"/>
            </w:r>
          </w:hyperlink>
        </w:p>
        <w:p w:rsidR="009C46DB" w:rsidRPr="00EA493E" w:rsidRDefault="00112E2C" w:rsidP="00173BE3">
          <w:pPr>
            <w:pStyle w:val="WPSOffice1"/>
            <w:tabs>
              <w:tab w:val="right" w:leader="dot" w:pos="9581"/>
            </w:tabs>
            <w:spacing w:beforeLines="25" w:afterLines="25"/>
            <w:rPr>
              <w:rFonts w:eastAsiaTheme="minorEastAsia"/>
              <w:sz w:val="21"/>
              <w:szCs w:val="21"/>
            </w:rPr>
          </w:pPr>
          <w:hyperlink w:anchor="_Toc27518" w:history="1">
            <w:r w:rsidR="004339F1" w:rsidRPr="00EA493E">
              <w:rPr>
                <w:rFonts w:eastAsiaTheme="minorEastAsia" w:hint="eastAsia"/>
                <w:sz w:val="21"/>
                <w:szCs w:val="21"/>
              </w:rPr>
              <w:t xml:space="preserve">1 </w:t>
            </w:r>
            <w:r w:rsidR="004339F1" w:rsidRPr="00EA493E">
              <w:rPr>
                <w:rFonts w:eastAsiaTheme="minorEastAsia" w:hint="eastAsia"/>
                <w:sz w:val="21"/>
                <w:szCs w:val="21"/>
              </w:rPr>
              <w:t>范围</w:t>
            </w:r>
            <w:r w:rsidR="004339F1" w:rsidRPr="00EA493E">
              <w:rPr>
                <w:rFonts w:eastAsiaTheme="minorEastAsia" w:hint="eastAsia"/>
                <w:sz w:val="21"/>
                <w:szCs w:val="21"/>
              </w:rPr>
              <w:tab/>
            </w:r>
            <w:r w:rsidRPr="00EA493E">
              <w:rPr>
                <w:rFonts w:eastAsiaTheme="minorEastAsia" w:hint="eastAsia"/>
                <w:sz w:val="21"/>
                <w:szCs w:val="21"/>
              </w:rPr>
              <w:fldChar w:fldCharType="begin"/>
            </w:r>
            <w:r w:rsidR="004339F1" w:rsidRPr="00EA493E">
              <w:rPr>
                <w:rFonts w:eastAsiaTheme="minorEastAsia" w:hint="eastAsia"/>
                <w:sz w:val="21"/>
                <w:szCs w:val="21"/>
              </w:rPr>
              <w:instrText xml:space="preserve"> PAGEREF _Toc27518 \h </w:instrText>
            </w:r>
            <w:r w:rsidRPr="00EA493E">
              <w:rPr>
                <w:rFonts w:eastAsiaTheme="minorEastAsia" w:hint="eastAsia"/>
                <w:sz w:val="21"/>
                <w:szCs w:val="21"/>
              </w:rPr>
            </w:r>
            <w:r w:rsidRPr="00EA493E">
              <w:rPr>
                <w:rFonts w:eastAsiaTheme="minorEastAsia" w:hint="eastAsia"/>
                <w:sz w:val="21"/>
                <w:szCs w:val="21"/>
              </w:rPr>
              <w:fldChar w:fldCharType="separate"/>
            </w:r>
            <w:r w:rsidR="004339F1" w:rsidRPr="00EA493E">
              <w:rPr>
                <w:rFonts w:eastAsiaTheme="minorEastAsia" w:hint="eastAsia"/>
                <w:sz w:val="21"/>
                <w:szCs w:val="21"/>
              </w:rPr>
              <w:t>1</w:t>
            </w:r>
            <w:r w:rsidRPr="00EA493E">
              <w:rPr>
                <w:rFonts w:eastAsiaTheme="minorEastAsia" w:hint="eastAsia"/>
                <w:sz w:val="21"/>
                <w:szCs w:val="21"/>
              </w:rPr>
              <w:fldChar w:fldCharType="end"/>
            </w:r>
          </w:hyperlink>
        </w:p>
        <w:p w:rsidR="009C46DB" w:rsidRPr="00EA493E" w:rsidRDefault="00112E2C" w:rsidP="00173BE3">
          <w:pPr>
            <w:pStyle w:val="WPSOffice1"/>
            <w:tabs>
              <w:tab w:val="right" w:leader="dot" w:pos="9581"/>
            </w:tabs>
            <w:spacing w:beforeLines="25" w:afterLines="25"/>
            <w:rPr>
              <w:rFonts w:eastAsiaTheme="minorEastAsia"/>
              <w:sz w:val="21"/>
              <w:szCs w:val="21"/>
            </w:rPr>
          </w:pPr>
          <w:hyperlink w:anchor="_Toc7044" w:history="1">
            <w:r w:rsidR="004339F1" w:rsidRPr="00EA493E">
              <w:rPr>
                <w:rFonts w:eastAsiaTheme="minorEastAsia" w:hint="eastAsia"/>
                <w:sz w:val="21"/>
                <w:szCs w:val="21"/>
              </w:rPr>
              <w:t xml:space="preserve">2 </w:t>
            </w:r>
            <w:r w:rsidR="004339F1" w:rsidRPr="00EA493E">
              <w:rPr>
                <w:rFonts w:eastAsiaTheme="minorEastAsia" w:hint="eastAsia"/>
                <w:sz w:val="21"/>
                <w:szCs w:val="21"/>
              </w:rPr>
              <w:t>规范性引用文件</w:t>
            </w:r>
            <w:r w:rsidR="004339F1" w:rsidRPr="00EA493E">
              <w:rPr>
                <w:rFonts w:eastAsiaTheme="minorEastAsia" w:hint="eastAsia"/>
                <w:sz w:val="21"/>
                <w:szCs w:val="21"/>
              </w:rPr>
              <w:tab/>
            </w:r>
            <w:r w:rsidRPr="00EA493E">
              <w:rPr>
                <w:rFonts w:eastAsiaTheme="minorEastAsia" w:hint="eastAsia"/>
                <w:sz w:val="21"/>
                <w:szCs w:val="21"/>
              </w:rPr>
              <w:fldChar w:fldCharType="begin"/>
            </w:r>
            <w:r w:rsidR="004339F1" w:rsidRPr="00EA493E">
              <w:rPr>
                <w:rFonts w:eastAsiaTheme="minorEastAsia" w:hint="eastAsia"/>
                <w:sz w:val="21"/>
                <w:szCs w:val="21"/>
              </w:rPr>
              <w:instrText xml:space="preserve"> PAGEREF _Toc7044 \h </w:instrText>
            </w:r>
            <w:r w:rsidRPr="00EA493E">
              <w:rPr>
                <w:rFonts w:eastAsiaTheme="minorEastAsia" w:hint="eastAsia"/>
                <w:sz w:val="21"/>
                <w:szCs w:val="21"/>
              </w:rPr>
            </w:r>
            <w:r w:rsidRPr="00EA493E">
              <w:rPr>
                <w:rFonts w:eastAsiaTheme="minorEastAsia" w:hint="eastAsia"/>
                <w:sz w:val="21"/>
                <w:szCs w:val="21"/>
              </w:rPr>
              <w:fldChar w:fldCharType="separate"/>
            </w:r>
            <w:r w:rsidR="004339F1" w:rsidRPr="00EA493E">
              <w:rPr>
                <w:rFonts w:eastAsiaTheme="minorEastAsia" w:hint="eastAsia"/>
                <w:sz w:val="21"/>
                <w:szCs w:val="21"/>
              </w:rPr>
              <w:t>1</w:t>
            </w:r>
            <w:r w:rsidRPr="00EA493E">
              <w:rPr>
                <w:rFonts w:eastAsiaTheme="minorEastAsia" w:hint="eastAsia"/>
                <w:sz w:val="21"/>
                <w:szCs w:val="21"/>
              </w:rPr>
              <w:fldChar w:fldCharType="end"/>
            </w:r>
          </w:hyperlink>
        </w:p>
        <w:p w:rsidR="009C46DB" w:rsidRPr="00EA493E" w:rsidRDefault="00112E2C" w:rsidP="00173BE3">
          <w:pPr>
            <w:pStyle w:val="WPSOffice1"/>
            <w:tabs>
              <w:tab w:val="right" w:leader="dot" w:pos="9581"/>
            </w:tabs>
            <w:spacing w:beforeLines="25" w:afterLines="25"/>
            <w:rPr>
              <w:rFonts w:eastAsiaTheme="minorEastAsia"/>
              <w:sz w:val="21"/>
              <w:szCs w:val="21"/>
            </w:rPr>
          </w:pPr>
          <w:hyperlink w:anchor="_Toc9455" w:history="1">
            <w:r w:rsidR="004339F1" w:rsidRPr="00EA493E">
              <w:rPr>
                <w:rFonts w:eastAsiaTheme="minorEastAsia" w:hint="eastAsia"/>
                <w:sz w:val="21"/>
                <w:szCs w:val="21"/>
              </w:rPr>
              <w:t xml:space="preserve">3 </w:t>
            </w:r>
            <w:r w:rsidR="004339F1" w:rsidRPr="00EA493E">
              <w:rPr>
                <w:rFonts w:eastAsiaTheme="minorEastAsia" w:hint="eastAsia"/>
                <w:sz w:val="21"/>
                <w:szCs w:val="21"/>
              </w:rPr>
              <w:t>术语和定义</w:t>
            </w:r>
            <w:r w:rsidR="004339F1" w:rsidRPr="00EA493E">
              <w:rPr>
                <w:rFonts w:eastAsiaTheme="minorEastAsia" w:hint="eastAsia"/>
                <w:sz w:val="21"/>
                <w:szCs w:val="21"/>
              </w:rPr>
              <w:tab/>
            </w:r>
            <w:r w:rsidRPr="00EA493E">
              <w:rPr>
                <w:rFonts w:eastAsiaTheme="minorEastAsia" w:hint="eastAsia"/>
                <w:sz w:val="21"/>
                <w:szCs w:val="21"/>
              </w:rPr>
              <w:fldChar w:fldCharType="begin"/>
            </w:r>
            <w:r w:rsidR="004339F1" w:rsidRPr="00EA493E">
              <w:rPr>
                <w:rFonts w:eastAsiaTheme="minorEastAsia" w:hint="eastAsia"/>
                <w:sz w:val="21"/>
                <w:szCs w:val="21"/>
              </w:rPr>
              <w:instrText xml:space="preserve"> PAGEREF _Toc9455 \h </w:instrText>
            </w:r>
            <w:r w:rsidRPr="00EA493E">
              <w:rPr>
                <w:rFonts w:eastAsiaTheme="minorEastAsia" w:hint="eastAsia"/>
                <w:sz w:val="21"/>
                <w:szCs w:val="21"/>
              </w:rPr>
            </w:r>
            <w:r w:rsidRPr="00EA493E">
              <w:rPr>
                <w:rFonts w:eastAsiaTheme="minorEastAsia" w:hint="eastAsia"/>
                <w:sz w:val="21"/>
                <w:szCs w:val="21"/>
              </w:rPr>
              <w:fldChar w:fldCharType="separate"/>
            </w:r>
            <w:r w:rsidR="004339F1" w:rsidRPr="00EA493E">
              <w:rPr>
                <w:rFonts w:eastAsiaTheme="minorEastAsia" w:hint="eastAsia"/>
                <w:sz w:val="21"/>
                <w:szCs w:val="21"/>
              </w:rPr>
              <w:t>1</w:t>
            </w:r>
            <w:r w:rsidRPr="00EA493E">
              <w:rPr>
                <w:rFonts w:eastAsiaTheme="minorEastAsia" w:hint="eastAsia"/>
                <w:sz w:val="21"/>
                <w:szCs w:val="21"/>
              </w:rPr>
              <w:fldChar w:fldCharType="end"/>
            </w:r>
          </w:hyperlink>
        </w:p>
        <w:p w:rsidR="009C46DB" w:rsidRPr="00EA493E" w:rsidRDefault="00112E2C" w:rsidP="00173BE3">
          <w:pPr>
            <w:pStyle w:val="WPSOffice1"/>
            <w:tabs>
              <w:tab w:val="right" w:leader="dot" w:pos="9581"/>
            </w:tabs>
            <w:spacing w:beforeLines="25" w:afterLines="25"/>
            <w:rPr>
              <w:rFonts w:eastAsiaTheme="minorEastAsia"/>
              <w:sz w:val="21"/>
              <w:szCs w:val="21"/>
            </w:rPr>
          </w:pPr>
          <w:hyperlink w:anchor="_Toc7334" w:history="1">
            <w:r w:rsidR="004339F1" w:rsidRPr="00EA493E">
              <w:rPr>
                <w:rFonts w:eastAsiaTheme="minorEastAsia" w:hint="eastAsia"/>
                <w:sz w:val="21"/>
                <w:szCs w:val="21"/>
              </w:rPr>
              <w:t xml:space="preserve">4 </w:t>
            </w:r>
            <w:r w:rsidR="00335A8D" w:rsidRPr="00EA493E">
              <w:rPr>
                <w:rFonts w:eastAsiaTheme="minorEastAsia" w:hint="eastAsia"/>
                <w:sz w:val="21"/>
                <w:szCs w:val="21"/>
              </w:rPr>
              <w:t>土壤调查</w:t>
            </w:r>
            <w:r w:rsidR="00B95695" w:rsidRPr="00EA493E">
              <w:rPr>
                <w:rFonts w:eastAsiaTheme="minorEastAsia" w:hint="eastAsia"/>
                <w:sz w:val="21"/>
                <w:szCs w:val="21"/>
              </w:rPr>
              <w:t>与改良</w:t>
            </w:r>
            <w:r w:rsidR="004339F1" w:rsidRPr="00EA493E">
              <w:rPr>
                <w:rFonts w:eastAsiaTheme="minorEastAsia" w:hint="eastAsia"/>
                <w:sz w:val="21"/>
                <w:szCs w:val="21"/>
              </w:rPr>
              <w:tab/>
            </w:r>
            <w:r w:rsidRPr="00EA493E">
              <w:rPr>
                <w:rFonts w:eastAsiaTheme="minorEastAsia" w:hint="eastAsia"/>
                <w:sz w:val="21"/>
                <w:szCs w:val="21"/>
              </w:rPr>
              <w:fldChar w:fldCharType="begin"/>
            </w:r>
            <w:r w:rsidR="004339F1" w:rsidRPr="00EA493E">
              <w:rPr>
                <w:rFonts w:eastAsiaTheme="minorEastAsia" w:hint="eastAsia"/>
                <w:sz w:val="21"/>
                <w:szCs w:val="21"/>
              </w:rPr>
              <w:instrText xml:space="preserve"> PAGEREF _Toc7334 \h </w:instrText>
            </w:r>
            <w:r w:rsidRPr="00EA493E">
              <w:rPr>
                <w:rFonts w:eastAsiaTheme="minorEastAsia" w:hint="eastAsia"/>
                <w:sz w:val="21"/>
                <w:szCs w:val="21"/>
              </w:rPr>
            </w:r>
            <w:r w:rsidRPr="00EA493E">
              <w:rPr>
                <w:rFonts w:eastAsiaTheme="minorEastAsia" w:hint="eastAsia"/>
                <w:sz w:val="21"/>
                <w:szCs w:val="21"/>
              </w:rPr>
              <w:fldChar w:fldCharType="separate"/>
            </w:r>
            <w:r w:rsidR="004339F1" w:rsidRPr="00EA493E">
              <w:rPr>
                <w:rFonts w:eastAsiaTheme="minorEastAsia" w:hint="eastAsia"/>
                <w:sz w:val="21"/>
                <w:szCs w:val="21"/>
              </w:rPr>
              <w:t>1</w:t>
            </w:r>
            <w:r w:rsidRPr="00EA493E">
              <w:rPr>
                <w:rFonts w:eastAsiaTheme="minorEastAsia" w:hint="eastAsia"/>
                <w:sz w:val="21"/>
                <w:szCs w:val="21"/>
              </w:rPr>
              <w:fldChar w:fldCharType="end"/>
            </w:r>
          </w:hyperlink>
        </w:p>
        <w:p w:rsidR="009C46DB" w:rsidRPr="00EA493E" w:rsidRDefault="00112E2C" w:rsidP="00173BE3">
          <w:pPr>
            <w:pStyle w:val="WPSOffice1"/>
            <w:tabs>
              <w:tab w:val="right" w:leader="dot" w:pos="9581"/>
            </w:tabs>
            <w:spacing w:beforeLines="25" w:afterLines="25"/>
            <w:rPr>
              <w:rFonts w:eastAsiaTheme="minorEastAsia"/>
              <w:sz w:val="21"/>
              <w:szCs w:val="21"/>
            </w:rPr>
          </w:pPr>
          <w:hyperlink w:anchor="_Toc6217" w:history="1">
            <w:r w:rsidR="004339F1" w:rsidRPr="00EA493E">
              <w:rPr>
                <w:rFonts w:eastAsiaTheme="minorEastAsia" w:hint="eastAsia"/>
                <w:sz w:val="21"/>
                <w:szCs w:val="21"/>
              </w:rPr>
              <w:t xml:space="preserve">5 </w:t>
            </w:r>
            <w:r w:rsidR="005E790A" w:rsidRPr="00EA493E">
              <w:rPr>
                <w:rFonts w:eastAsiaTheme="minorEastAsia" w:hint="eastAsia"/>
                <w:sz w:val="21"/>
                <w:szCs w:val="21"/>
              </w:rPr>
              <w:t>立地类型与划分</w:t>
            </w:r>
            <w:r w:rsidR="004339F1" w:rsidRPr="00EA493E">
              <w:rPr>
                <w:rFonts w:eastAsiaTheme="minorEastAsia" w:hint="eastAsia"/>
                <w:sz w:val="21"/>
                <w:szCs w:val="21"/>
              </w:rPr>
              <w:tab/>
            </w:r>
            <w:r w:rsidRPr="00EA493E">
              <w:rPr>
                <w:rFonts w:eastAsiaTheme="minorEastAsia" w:hint="eastAsia"/>
                <w:sz w:val="21"/>
                <w:szCs w:val="21"/>
              </w:rPr>
              <w:fldChar w:fldCharType="begin"/>
            </w:r>
            <w:r w:rsidR="004339F1" w:rsidRPr="00EA493E">
              <w:rPr>
                <w:rFonts w:eastAsiaTheme="minorEastAsia" w:hint="eastAsia"/>
                <w:sz w:val="21"/>
                <w:szCs w:val="21"/>
              </w:rPr>
              <w:instrText xml:space="preserve"> PAGEREF _Toc6217 \h </w:instrText>
            </w:r>
            <w:r w:rsidRPr="00EA493E">
              <w:rPr>
                <w:rFonts w:eastAsiaTheme="minorEastAsia" w:hint="eastAsia"/>
                <w:sz w:val="21"/>
                <w:szCs w:val="21"/>
              </w:rPr>
            </w:r>
            <w:r w:rsidRPr="00EA493E">
              <w:rPr>
                <w:rFonts w:eastAsiaTheme="minorEastAsia" w:hint="eastAsia"/>
                <w:sz w:val="21"/>
                <w:szCs w:val="21"/>
              </w:rPr>
              <w:fldChar w:fldCharType="separate"/>
            </w:r>
            <w:r w:rsidR="004339F1" w:rsidRPr="00EA493E">
              <w:rPr>
                <w:rFonts w:eastAsiaTheme="minorEastAsia" w:hint="eastAsia"/>
                <w:sz w:val="21"/>
                <w:szCs w:val="21"/>
              </w:rPr>
              <w:t>2</w:t>
            </w:r>
            <w:r w:rsidRPr="00EA493E">
              <w:rPr>
                <w:rFonts w:eastAsiaTheme="minorEastAsia" w:hint="eastAsia"/>
                <w:sz w:val="21"/>
                <w:szCs w:val="21"/>
              </w:rPr>
              <w:fldChar w:fldCharType="end"/>
            </w:r>
          </w:hyperlink>
        </w:p>
        <w:p w:rsidR="009C46DB" w:rsidRPr="00EA493E" w:rsidRDefault="00112E2C" w:rsidP="00173BE3">
          <w:pPr>
            <w:pStyle w:val="WPSOffice1"/>
            <w:tabs>
              <w:tab w:val="right" w:leader="dot" w:pos="9581"/>
            </w:tabs>
            <w:spacing w:beforeLines="25" w:afterLines="25"/>
            <w:rPr>
              <w:rFonts w:eastAsiaTheme="minorEastAsia"/>
              <w:sz w:val="21"/>
              <w:szCs w:val="21"/>
            </w:rPr>
          </w:pPr>
          <w:hyperlink w:anchor="_Toc24825" w:history="1">
            <w:r w:rsidR="004339F1" w:rsidRPr="00EA493E">
              <w:rPr>
                <w:rFonts w:eastAsiaTheme="minorEastAsia" w:hint="eastAsia"/>
                <w:sz w:val="21"/>
                <w:szCs w:val="21"/>
              </w:rPr>
              <w:t xml:space="preserve">6 </w:t>
            </w:r>
            <w:r w:rsidR="00411C0C" w:rsidRPr="00EA493E">
              <w:rPr>
                <w:rFonts w:eastAsiaTheme="minorEastAsia" w:hint="eastAsia"/>
                <w:sz w:val="21"/>
                <w:szCs w:val="21"/>
              </w:rPr>
              <w:t>造林规划设计</w:t>
            </w:r>
            <w:r w:rsidR="004339F1" w:rsidRPr="00EA493E">
              <w:rPr>
                <w:rFonts w:eastAsiaTheme="minorEastAsia" w:hint="eastAsia"/>
                <w:sz w:val="21"/>
                <w:szCs w:val="21"/>
              </w:rPr>
              <w:tab/>
            </w:r>
            <w:r w:rsidRPr="00EA493E">
              <w:rPr>
                <w:rFonts w:eastAsiaTheme="minorEastAsia" w:hint="eastAsia"/>
                <w:sz w:val="21"/>
                <w:szCs w:val="21"/>
              </w:rPr>
              <w:fldChar w:fldCharType="begin"/>
            </w:r>
            <w:r w:rsidR="004339F1" w:rsidRPr="00EA493E">
              <w:rPr>
                <w:rFonts w:eastAsiaTheme="minorEastAsia" w:hint="eastAsia"/>
                <w:sz w:val="21"/>
                <w:szCs w:val="21"/>
              </w:rPr>
              <w:instrText xml:space="preserve"> PAGEREF _Toc24825 \h </w:instrText>
            </w:r>
            <w:r w:rsidRPr="00EA493E">
              <w:rPr>
                <w:rFonts w:eastAsiaTheme="minorEastAsia" w:hint="eastAsia"/>
                <w:sz w:val="21"/>
                <w:szCs w:val="21"/>
              </w:rPr>
            </w:r>
            <w:r w:rsidRPr="00EA493E">
              <w:rPr>
                <w:rFonts w:eastAsiaTheme="minorEastAsia" w:hint="eastAsia"/>
                <w:sz w:val="21"/>
                <w:szCs w:val="21"/>
              </w:rPr>
              <w:fldChar w:fldCharType="separate"/>
            </w:r>
            <w:r w:rsidR="004339F1" w:rsidRPr="00EA493E">
              <w:rPr>
                <w:rFonts w:eastAsiaTheme="minorEastAsia" w:hint="eastAsia"/>
                <w:sz w:val="21"/>
                <w:szCs w:val="21"/>
              </w:rPr>
              <w:t>2</w:t>
            </w:r>
            <w:r w:rsidRPr="00EA493E">
              <w:rPr>
                <w:rFonts w:eastAsiaTheme="minorEastAsia" w:hint="eastAsia"/>
                <w:sz w:val="21"/>
                <w:szCs w:val="21"/>
              </w:rPr>
              <w:fldChar w:fldCharType="end"/>
            </w:r>
          </w:hyperlink>
        </w:p>
        <w:p w:rsidR="00411C0C" w:rsidRPr="00EA493E" w:rsidRDefault="00112E2C" w:rsidP="00173BE3">
          <w:pPr>
            <w:pStyle w:val="WPSOffice1"/>
            <w:tabs>
              <w:tab w:val="right" w:leader="dot" w:pos="9581"/>
            </w:tabs>
            <w:spacing w:beforeLines="25" w:afterLines="25"/>
            <w:rPr>
              <w:rFonts w:eastAsiaTheme="minorEastAsia"/>
              <w:sz w:val="21"/>
              <w:szCs w:val="21"/>
            </w:rPr>
          </w:pPr>
          <w:hyperlink w:anchor="_Toc24825" w:history="1">
            <w:r w:rsidR="00411C0C" w:rsidRPr="00EA493E">
              <w:rPr>
                <w:rFonts w:eastAsiaTheme="minorEastAsia" w:hint="eastAsia"/>
                <w:sz w:val="21"/>
                <w:szCs w:val="21"/>
              </w:rPr>
              <w:t xml:space="preserve">7 </w:t>
            </w:r>
            <w:r w:rsidR="00411C0C" w:rsidRPr="00EA493E">
              <w:rPr>
                <w:rFonts w:eastAsiaTheme="minorEastAsia" w:hint="eastAsia"/>
                <w:sz w:val="21"/>
                <w:szCs w:val="21"/>
              </w:rPr>
              <w:t>整地</w:t>
            </w:r>
            <w:r w:rsidR="00411C0C" w:rsidRPr="00EA493E">
              <w:rPr>
                <w:rFonts w:eastAsiaTheme="minorEastAsia" w:hint="eastAsia"/>
                <w:sz w:val="21"/>
                <w:szCs w:val="21"/>
              </w:rPr>
              <w:tab/>
            </w:r>
            <w:r w:rsidRPr="00EA493E">
              <w:rPr>
                <w:rFonts w:eastAsiaTheme="minorEastAsia" w:hint="eastAsia"/>
                <w:sz w:val="21"/>
                <w:szCs w:val="21"/>
              </w:rPr>
              <w:fldChar w:fldCharType="begin"/>
            </w:r>
            <w:r w:rsidR="00411C0C" w:rsidRPr="00EA493E">
              <w:rPr>
                <w:rFonts w:eastAsiaTheme="minorEastAsia" w:hint="eastAsia"/>
                <w:sz w:val="21"/>
                <w:szCs w:val="21"/>
              </w:rPr>
              <w:instrText xml:space="preserve"> PAGEREF _Toc24825 \h </w:instrText>
            </w:r>
            <w:r w:rsidRPr="00EA493E">
              <w:rPr>
                <w:rFonts w:eastAsiaTheme="minorEastAsia" w:hint="eastAsia"/>
                <w:sz w:val="21"/>
                <w:szCs w:val="21"/>
              </w:rPr>
            </w:r>
            <w:r w:rsidRPr="00EA493E">
              <w:rPr>
                <w:rFonts w:eastAsiaTheme="minorEastAsia" w:hint="eastAsia"/>
                <w:sz w:val="21"/>
                <w:szCs w:val="21"/>
              </w:rPr>
              <w:fldChar w:fldCharType="separate"/>
            </w:r>
            <w:r w:rsidR="00411C0C" w:rsidRPr="00EA493E">
              <w:rPr>
                <w:rFonts w:eastAsiaTheme="minorEastAsia" w:hint="eastAsia"/>
                <w:sz w:val="21"/>
                <w:szCs w:val="21"/>
              </w:rPr>
              <w:t>2</w:t>
            </w:r>
            <w:r w:rsidRPr="00EA493E">
              <w:rPr>
                <w:rFonts w:eastAsiaTheme="minorEastAsia" w:hint="eastAsia"/>
                <w:sz w:val="21"/>
                <w:szCs w:val="21"/>
              </w:rPr>
              <w:fldChar w:fldCharType="end"/>
            </w:r>
          </w:hyperlink>
        </w:p>
        <w:p w:rsidR="00411C0C" w:rsidRPr="00EA493E" w:rsidRDefault="00112E2C" w:rsidP="00173BE3">
          <w:pPr>
            <w:pStyle w:val="WPSOffice1"/>
            <w:tabs>
              <w:tab w:val="right" w:leader="dot" w:pos="9581"/>
            </w:tabs>
            <w:spacing w:beforeLines="25" w:afterLines="25"/>
            <w:rPr>
              <w:rFonts w:eastAsiaTheme="minorEastAsia"/>
              <w:sz w:val="21"/>
              <w:szCs w:val="21"/>
            </w:rPr>
          </w:pPr>
          <w:hyperlink w:anchor="_Toc24825" w:history="1">
            <w:r w:rsidR="00411C0C" w:rsidRPr="00EA493E">
              <w:rPr>
                <w:rFonts w:eastAsiaTheme="minorEastAsia" w:hint="eastAsia"/>
                <w:sz w:val="21"/>
                <w:szCs w:val="21"/>
              </w:rPr>
              <w:t xml:space="preserve">8 </w:t>
            </w:r>
            <w:r w:rsidR="00411C0C" w:rsidRPr="00EA493E">
              <w:rPr>
                <w:rFonts w:eastAsiaTheme="minorEastAsia" w:hint="eastAsia"/>
                <w:sz w:val="21"/>
                <w:szCs w:val="21"/>
              </w:rPr>
              <w:t>造林苗木</w:t>
            </w:r>
            <w:r w:rsidR="00411C0C" w:rsidRPr="00EA493E">
              <w:rPr>
                <w:rFonts w:eastAsiaTheme="minorEastAsia" w:hint="eastAsia"/>
                <w:sz w:val="21"/>
                <w:szCs w:val="21"/>
              </w:rPr>
              <w:tab/>
            </w:r>
            <w:r w:rsidR="00D24BC7" w:rsidRPr="00EA493E">
              <w:rPr>
                <w:rFonts w:eastAsiaTheme="minorEastAsia" w:hint="eastAsia"/>
                <w:sz w:val="21"/>
                <w:szCs w:val="21"/>
              </w:rPr>
              <w:t>3</w:t>
            </w:r>
          </w:hyperlink>
        </w:p>
        <w:p w:rsidR="009C46DB" w:rsidRPr="00EA493E" w:rsidRDefault="00112E2C" w:rsidP="00173BE3">
          <w:pPr>
            <w:pStyle w:val="WPSOffice1"/>
            <w:tabs>
              <w:tab w:val="right" w:leader="dot" w:pos="9581"/>
            </w:tabs>
            <w:spacing w:beforeLines="25" w:afterLines="25"/>
            <w:rPr>
              <w:rFonts w:eastAsiaTheme="minorEastAsia"/>
              <w:sz w:val="21"/>
              <w:szCs w:val="21"/>
            </w:rPr>
          </w:pPr>
          <w:hyperlink w:anchor="_Toc26708" w:history="1">
            <w:r w:rsidR="00411C0C" w:rsidRPr="00EA493E">
              <w:rPr>
                <w:rFonts w:eastAsiaTheme="minorEastAsia" w:hint="eastAsia"/>
                <w:sz w:val="21"/>
                <w:szCs w:val="21"/>
              </w:rPr>
              <w:t>9</w:t>
            </w:r>
            <w:r w:rsidR="004339F1" w:rsidRPr="00EA493E">
              <w:rPr>
                <w:rFonts w:eastAsiaTheme="minorEastAsia" w:hint="eastAsia"/>
                <w:sz w:val="21"/>
                <w:szCs w:val="21"/>
              </w:rPr>
              <w:t xml:space="preserve"> </w:t>
            </w:r>
            <w:r w:rsidR="00411C0C" w:rsidRPr="00EA493E">
              <w:rPr>
                <w:rFonts w:eastAsiaTheme="minorEastAsia" w:hint="eastAsia"/>
                <w:sz w:val="21"/>
                <w:szCs w:val="21"/>
              </w:rPr>
              <w:t>造林</w:t>
            </w:r>
            <w:r w:rsidR="004339F1" w:rsidRPr="00EA493E">
              <w:rPr>
                <w:rFonts w:eastAsiaTheme="minorEastAsia" w:hint="eastAsia"/>
                <w:sz w:val="21"/>
                <w:szCs w:val="21"/>
              </w:rPr>
              <w:tab/>
            </w:r>
            <w:r w:rsidR="00D24BC7" w:rsidRPr="00EA493E">
              <w:rPr>
                <w:rFonts w:eastAsiaTheme="minorEastAsia" w:hint="eastAsia"/>
                <w:sz w:val="21"/>
                <w:szCs w:val="21"/>
              </w:rPr>
              <w:t>3</w:t>
            </w:r>
          </w:hyperlink>
        </w:p>
        <w:p w:rsidR="009C46DB" w:rsidRPr="00EA493E" w:rsidRDefault="00112E2C" w:rsidP="00173BE3">
          <w:pPr>
            <w:pStyle w:val="WPSOffice1"/>
            <w:tabs>
              <w:tab w:val="right" w:leader="dot" w:pos="9581"/>
            </w:tabs>
            <w:spacing w:beforeLines="25" w:afterLines="25"/>
            <w:rPr>
              <w:rFonts w:eastAsiaTheme="minorEastAsia"/>
              <w:sz w:val="21"/>
              <w:szCs w:val="21"/>
            </w:rPr>
          </w:pPr>
          <w:hyperlink w:anchor="_Toc28205" w:history="1">
            <w:r w:rsidR="00411C0C" w:rsidRPr="00EA493E">
              <w:rPr>
                <w:rFonts w:eastAsiaTheme="minorEastAsia" w:hint="eastAsia"/>
                <w:sz w:val="21"/>
                <w:szCs w:val="21"/>
              </w:rPr>
              <w:t>10</w:t>
            </w:r>
            <w:r w:rsidR="004339F1" w:rsidRPr="00EA493E">
              <w:rPr>
                <w:rFonts w:eastAsiaTheme="minorEastAsia" w:hint="eastAsia"/>
                <w:sz w:val="21"/>
                <w:szCs w:val="21"/>
              </w:rPr>
              <w:t xml:space="preserve"> </w:t>
            </w:r>
            <w:r w:rsidR="003B605C" w:rsidRPr="00EA493E">
              <w:rPr>
                <w:rFonts w:eastAsiaTheme="minorEastAsia" w:hint="eastAsia"/>
                <w:sz w:val="21"/>
                <w:szCs w:val="21"/>
              </w:rPr>
              <w:t>未成林抚育</w:t>
            </w:r>
            <w:r w:rsidR="004339F1" w:rsidRPr="00EA493E">
              <w:rPr>
                <w:rFonts w:eastAsiaTheme="minorEastAsia" w:hint="eastAsia"/>
                <w:sz w:val="21"/>
                <w:szCs w:val="21"/>
              </w:rPr>
              <w:tab/>
            </w:r>
            <w:r w:rsidRPr="00EA493E">
              <w:rPr>
                <w:rFonts w:eastAsiaTheme="minorEastAsia"/>
                <w:sz w:val="21"/>
                <w:szCs w:val="21"/>
              </w:rPr>
              <w:fldChar w:fldCharType="begin"/>
            </w:r>
            <w:r w:rsidR="004339F1" w:rsidRPr="00EA493E">
              <w:rPr>
                <w:rFonts w:eastAsiaTheme="minorEastAsia"/>
                <w:sz w:val="21"/>
                <w:szCs w:val="21"/>
              </w:rPr>
              <w:instrText xml:space="preserve"> PAGEREF _Toc28205 \h </w:instrText>
            </w:r>
            <w:r w:rsidRPr="00EA493E">
              <w:rPr>
                <w:rFonts w:eastAsiaTheme="minorEastAsia"/>
                <w:sz w:val="21"/>
                <w:szCs w:val="21"/>
              </w:rPr>
            </w:r>
            <w:r w:rsidRPr="00EA493E">
              <w:rPr>
                <w:rFonts w:eastAsiaTheme="minorEastAsia"/>
                <w:sz w:val="21"/>
                <w:szCs w:val="21"/>
              </w:rPr>
              <w:fldChar w:fldCharType="separate"/>
            </w:r>
            <w:r w:rsidR="004339F1" w:rsidRPr="00EA493E">
              <w:rPr>
                <w:rFonts w:eastAsiaTheme="minorEastAsia"/>
                <w:sz w:val="21"/>
                <w:szCs w:val="21"/>
              </w:rPr>
              <w:t>3</w:t>
            </w:r>
            <w:r w:rsidRPr="00EA493E">
              <w:rPr>
                <w:rFonts w:eastAsiaTheme="minorEastAsia"/>
                <w:sz w:val="21"/>
                <w:szCs w:val="21"/>
              </w:rPr>
              <w:fldChar w:fldCharType="end"/>
            </w:r>
          </w:hyperlink>
        </w:p>
        <w:p w:rsidR="009C46DB" w:rsidRPr="00EA493E" w:rsidRDefault="00112E2C" w:rsidP="00173BE3">
          <w:pPr>
            <w:pStyle w:val="WPSOffice1"/>
            <w:tabs>
              <w:tab w:val="right" w:leader="dot" w:pos="9581"/>
            </w:tabs>
            <w:spacing w:beforeLines="25" w:afterLines="25"/>
            <w:rPr>
              <w:rFonts w:eastAsiaTheme="minorEastAsia"/>
              <w:sz w:val="21"/>
              <w:szCs w:val="21"/>
            </w:rPr>
          </w:pPr>
          <w:hyperlink w:anchor="_Toc3747" w:history="1">
            <w:r w:rsidR="00411C0C" w:rsidRPr="00EA493E">
              <w:rPr>
                <w:rFonts w:eastAsiaTheme="minorEastAsia" w:hint="eastAsia"/>
                <w:sz w:val="21"/>
                <w:szCs w:val="21"/>
              </w:rPr>
              <w:t>11</w:t>
            </w:r>
            <w:r w:rsidR="004339F1" w:rsidRPr="00EA493E">
              <w:rPr>
                <w:rFonts w:eastAsiaTheme="minorEastAsia" w:hint="eastAsia"/>
                <w:sz w:val="21"/>
                <w:szCs w:val="21"/>
              </w:rPr>
              <w:t xml:space="preserve"> </w:t>
            </w:r>
            <w:r w:rsidR="003B605C" w:rsidRPr="00EA493E">
              <w:rPr>
                <w:rFonts w:eastAsiaTheme="minorEastAsia" w:hint="eastAsia"/>
                <w:sz w:val="21"/>
                <w:szCs w:val="21"/>
              </w:rPr>
              <w:t>病虫害防治</w:t>
            </w:r>
            <w:r w:rsidR="004339F1" w:rsidRPr="00EA493E">
              <w:rPr>
                <w:rFonts w:eastAsiaTheme="minorEastAsia" w:hint="eastAsia"/>
                <w:sz w:val="21"/>
                <w:szCs w:val="21"/>
              </w:rPr>
              <w:tab/>
            </w:r>
            <w:r w:rsidRPr="00EA493E">
              <w:rPr>
                <w:rFonts w:eastAsiaTheme="minorEastAsia" w:hint="eastAsia"/>
                <w:sz w:val="21"/>
                <w:szCs w:val="21"/>
              </w:rPr>
              <w:fldChar w:fldCharType="begin"/>
            </w:r>
            <w:r w:rsidR="004339F1" w:rsidRPr="00EA493E">
              <w:rPr>
                <w:rFonts w:eastAsiaTheme="minorEastAsia" w:hint="eastAsia"/>
                <w:sz w:val="21"/>
                <w:szCs w:val="21"/>
              </w:rPr>
              <w:instrText xml:space="preserve"> PAGEREF _Toc3747 \h </w:instrText>
            </w:r>
            <w:r w:rsidRPr="00EA493E">
              <w:rPr>
                <w:rFonts w:eastAsiaTheme="minorEastAsia" w:hint="eastAsia"/>
                <w:sz w:val="21"/>
                <w:szCs w:val="21"/>
              </w:rPr>
            </w:r>
            <w:r w:rsidRPr="00EA493E">
              <w:rPr>
                <w:rFonts w:eastAsiaTheme="minorEastAsia" w:hint="eastAsia"/>
                <w:sz w:val="21"/>
                <w:szCs w:val="21"/>
              </w:rPr>
              <w:fldChar w:fldCharType="separate"/>
            </w:r>
            <w:r w:rsidR="004339F1" w:rsidRPr="00EA493E">
              <w:rPr>
                <w:rFonts w:eastAsiaTheme="minorEastAsia" w:hint="eastAsia"/>
                <w:sz w:val="21"/>
                <w:szCs w:val="21"/>
              </w:rPr>
              <w:t>3</w:t>
            </w:r>
            <w:r w:rsidRPr="00EA493E">
              <w:rPr>
                <w:rFonts w:eastAsiaTheme="minorEastAsia" w:hint="eastAsia"/>
                <w:sz w:val="21"/>
                <w:szCs w:val="21"/>
              </w:rPr>
              <w:fldChar w:fldCharType="end"/>
            </w:r>
          </w:hyperlink>
        </w:p>
        <w:p w:rsidR="009C46DB" w:rsidRPr="00EA493E" w:rsidRDefault="00112E2C" w:rsidP="00173BE3">
          <w:pPr>
            <w:pStyle w:val="WPSOffice1"/>
            <w:tabs>
              <w:tab w:val="right" w:leader="dot" w:pos="9581"/>
            </w:tabs>
            <w:spacing w:beforeLines="25" w:afterLines="25"/>
            <w:rPr>
              <w:rFonts w:eastAsiaTheme="minorEastAsia"/>
              <w:sz w:val="21"/>
              <w:szCs w:val="21"/>
            </w:rPr>
          </w:pPr>
          <w:hyperlink w:anchor="_Toc3218" w:history="1">
            <w:r w:rsidR="00411C0C" w:rsidRPr="00EA493E">
              <w:rPr>
                <w:rFonts w:eastAsiaTheme="minorEastAsia" w:hint="eastAsia"/>
                <w:sz w:val="21"/>
                <w:szCs w:val="21"/>
              </w:rPr>
              <w:t>12</w:t>
            </w:r>
            <w:r w:rsidR="004339F1" w:rsidRPr="00EA493E">
              <w:rPr>
                <w:rFonts w:eastAsiaTheme="minorEastAsia" w:hint="eastAsia"/>
                <w:sz w:val="21"/>
                <w:szCs w:val="21"/>
              </w:rPr>
              <w:t xml:space="preserve"> </w:t>
            </w:r>
            <w:r w:rsidR="004339F1" w:rsidRPr="00EA493E">
              <w:rPr>
                <w:rFonts w:eastAsiaTheme="minorEastAsia" w:hint="eastAsia"/>
                <w:sz w:val="21"/>
                <w:szCs w:val="21"/>
              </w:rPr>
              <w:t>档案</w:t>
            </w:r>
            <w:r w:rsidR="004C123E">
              <w:rPr>
                <w:rFonts w:eastAsiaTheme="minorEastAsia" w:hint="eastAsia"/>
                <w:sz w:val="21"/>
                <w:szCs w:val="21"/>
              </w:rPr>
              <w:t>管理</w:t>
            </w:r>
            <w:r w:rsidR="004339F1" w:rsidRPr="00EA493E">
              <w:rPr>
                <w:rFonts w:eastAsiaTheme="minorEastAsia" w:hint="eastAsia"/>
                <w:sz w:val="21"/>
                <w:szCs w:val="21"/>
              </w:rPr>
              <w:tab/>
            </w:r>
            <w:r w:rsidR="00D24BC7" w:rsidRPr="00EA493E">
              <w:rPr>
                <w:rFonts w:eastAsiaTheme="minorEastAsia" w:hint="eastAsia"/>
                <w:sz w:val="21"/>
                <w:szCs w:val="21"/>
              </w:rPr>
              <w:t>4</w:t>
            </w:r>
          </w:hyperlink>
        </w:p>
        <w:p w:rsidR="009C46DB" w:rsidRPr="00EA493E" w:rsidRDefault="00112E2C" w:rsidP="00173BE3">
          <w:pPr>
            <w:pStyle w:val="WPSOffice1"/>
            <w:tabs>
              <w:tab w:val="right" w:leader="dot" w:pos="9581"/>
            </w:tabs>
            <w:spacing w:beforeLines="25" w:afterLines="25"/>
            <w:rPr>
              <w:rFonts w:eastAsiaTheme="minorEastAsia"/>
              <w:sz w:val="21"/>
              <w:szCs w:val="21"/>
            </w:rPr>
          </w:pPr>
          <w:hyperlink w:anchor="_Toc2877" w:history="1">
            <w:r w:rsidR="004339F1" w:rsidRPr="00EA493E">
              <w:rPr>
                <w:rFonts w:eastAsiaTheme="minorEastAsia" w:hint="eastAsia"/>
                <w:sz w:val="21"/>
                <w:szCs w:val="21"/>
              </w:rPr>
              <w:t>附录</w:t>
            </w:r>
            <w:r w:rsidR="004339F1" w:rsidRPr="00EA493E">
              <w:rPr>
                <w:rFonts w:eastAsiaTheme="minorEastAsia" w:hint="eastAsia"/>
                <w:sz w:val="21"/>
                <w:szCs w:val="21"/>
              </w:rPr>
              <w:t>A</w:t>
            </w:r>
            <w:r w:rsidR="004339F1" w:rsidRPr="00EA493E">
              <w:rPr>
                <w:rFonts w:eastAsiaTheme="minorEastAsia" w:hint="eastAsia"/>
                <w:sz w:val="21"/>
                <w:szCs w:val="21"/>
              </w:rPr>
              <w:t>（</w:t>
            </w:r>
            <w:r w:rsidR="00BE13ED" w:rsidRPr="00EA493E">
              <w:rPr>
                <w:rFonts w:eastAsiaTheme="minorEastAsia" w:hint="eastAsia"/>
                <w:sz w:val="21"/>
                <w:szCs w:val="21"/>
              </w:rPr>
              <w:t>规范性</w:t>
            </w:r>
            <w:r w:rsidR="004339F1" w:rsidRPr="00EA493E">
              <w:rPr>
                <w:rFonts w:eastAsiaTheme="minorEastAsia" w:hint="eastAsia"/>
                <w:sz w:val="21"/>
                <w:szCs w:val="21"/>
              </w:rPr>
              <w:t>）</w:t>
            </w:r>
            <w:r w:rsidR="00EA493E" w:rsidRPr="00EA493E">
              <w:rPr>
                <w:rFonts w:eastAsiaTheme="minorEastAsia" w:hint="eastAsia"/>
                <w:sz w:val="21"/>
                <w:szCs w:val="21"/>
              </w:rPr>
              <w:t>泥质海岸立地类型与划分</w:t>
            </w:r>
            <w:r w:rsidR="004339F1" w:rsidRPr="00EA493E">
              <w:rPr>
                <w:rFonts w:eastAsiaTheme="minorEastAsia" w:hint="eastAsia"/>
                <w:sz w:val="21"/>
                <w:szCs w:val="21"/>
              </w:rPr>
              <w:tab/>
            </w:r>
            <w:r w:rsidR="00D24BC7" w:rsidRPr="00EA493E">
              <w:rPr>
                <w:rFonts w:eastAsiaTheme="minorEastAsia" w:hint="eastAsia"/>
                <w:sz w:val="21"/>
                <w:szCs w:val="21"/>
              </w:rPr>
              <w:t>5</w:t>
            </w:r>
          </w:hyperlink>
        </w:p>
        <w:p w:rsidR="009C46DB" w:rsidRPr="00EA493E" w:rsidRDefault="00112E2C" w:rsidP="00173BE3">
          <w:pPr>
            <w:pStyle w:val="WPSOffice1"/>
            <w:tabs>
              <w:tab w:val="right" w:leader="dot" w:pos="9581"/>
            </w:tabs>
            <w:spacing w:beforeLines="25" w:afterLines="25"/>
            <w:rPr>
              <w:rFonts w:eastAsiaTheme="minorEastAsia"/>
              <w:sz w:val="21"/>
              <w:szCs w:val="21"/>
            </w:rPr>
          </w:pPr>
          <w:hyperlink w:anchor="_Toc16408" w:history="1">
            <w:r w:rsidR="004339F1" w:rsidRPr="00EA493E">
              <w:rPr>
                <w:rFonts w:eastAsiaTheme="minorEastAsia" w:hint="eastAsia"/>
                <w:sz w:val="21"/>
                <w:szCs w:val="21"/>
              </w:rPr>
              <w:t>附录</w:t>
            </w:r>
            <w:r w:rsidR="004339F1" w:rsidRPr="00EA493E">
              <w:rPr>
                <w:rFonts w:eastAsiaTheme="minorEastAsia" w:hint="eastAsia"/>
                <w:sz w:val="21"/>
                <w:szCs w:val="21"/>
              </w:rPr>
              <w:t>B</w:t>
            </w:r>
            <w:r w:rsidR="004339F1" w:rsidRPr="00EA493E">
              <w:rPr>
                <w:rFonts w:eastAsiaTheme="minorEastAsia" w:hint="eastAsia"/>
                <w:sz w:val="21"/>
                <w:szCs w:val="21"/>
              </w:rPr>
              <w:t>（规范性）</w:t>
            </w:r>
            <w:r w:rsidR="00EA493E" w:rsidRPr="00EA493E">
              <w:rPr>
                <w:rFonts w:eastAsiaTheme="minorEastAsia" w:hint="eastAsia"/>
                <w:sz w:val="21"/>
                <w:szCs w:val="21"/>
              </w:rPr>
              <w:t>泥质海岸造林整地及土壤改良措施</w:t>
            </w:r>
            <w:r w:rsidR="004339F1" w:rsidRPr="00EA493E">
              <w:rPr>
                <w:rFonts w:eastAsiaTheme="minorEastAsia" w:hint="eastAsia"/>
                <w:sz w:val="21"/>
                <w:szCs w:val="21"/>
              </w:rPr>
              <w:tab/>
            </w:r>
            <w:r w:rsidR="00D24BC7" w:rsidRPr="00EA493E">
              <w:rPr>
                <w:rFonts w:eastAsiaTheme="minorEastAsia" w:hint="eastAsia"/>
                <w:sz w:val="21"/>
                <w:szCs w:val="21"/>
              </w:rPr>
              <w:t>6</w:t>
            </w:r>
          </w:hyperlink>
        </w:p>
        <w:p w:rsidR="009C46DB" w:rsidRPr="00EA493E" w:rsidRDefault="00112E2C" w:rsidP="00173BE3">
          <w:pPr>
            <w:pStyle w:val="WPSOffice1"/>
            <w:tabs>
              <w:tab w:val="right" w:leader="dot" w:pos="9581"/>
            </w:tabs>
            <w:spacing w:beforeLines="25" w:afterLines="25"/>
            <w:rPr>
              <w:rFonts w:eastAsiaTheme="minorEastAsia"/>
              <w:sz w:val="21"/>
              <w:szCs w:val="21"/>
            </w:rPr>
          </w:pPr>
          <w:hyperlink w:anchor="_Toc2226" w:history="1">
            <w:r w:rsidR="004339F1" w:rsidRPr="00EA493E">
              <w:rPr>
                <w:rFonts w:eastAsiaTheme="minorEastAsia" w:hint="eastAsia"/>
                <w:sz w:val="21"/>
                <w:szCs w:val="21"/>
              </w:rPr>
              <w:t>附录</w:t>
            </w:r>
            <w:r w:rsidR="004339F1" w:rsidRPr="00EA493E">
              <w:rPr>
                <w:rFonts w:eastAsiaTheme="minorEastAsia" w:hint="eastAsia"/>
                <w:sz w:val="21"/>
                <w:szCs w:val="21"/>
              </w:rPr>
              <w:t>C</w:t>
            </w:r>
            <w:r w:rsidR="004339F1" w:rsidRPr="00EA493E">
              <w:rPr>
                <w:rFonts w:eastAsiaTheme="minorEastAsia" w:hint="eastAsia"/>
                <w:sz w:val="21"/>
                <w:szCs w:val="21"/>
              </w:rPr>
              <w:t>（资料性）</w:t>
            </w:r>
            <w:r w:rsidR="00063DD2" w:rsidRPr="00063DD2">
              <w:rPr>
                <w:rFonts w:eastAsiaTheme="minorEastAsia" w:hint="eastAsia"/>
                <w:sz w:val="21"/>
                <w:szCs w:val="21"/>
              </w:rPr>
              <w:t>泥质海岸主要造林树种及配置</w:t>
            </w:r>
            <w:r w:rsidR="004339F1" w:rsidRPr="00EA493E">
              <w:rPr>
                <w:rFonts w:eastAsiaTheme="minorEastAsia" w:hint="eastAsia"/>
                <w:sz w:val="21"/>
                <w:szCs w:val="21"/>
              </w:rPr>
              <w:tab/>
            </w:r>
            <w:r w:rsidR="00D24BC7" w:rsidRPr="00EA493E">
              <w:rPr>
                <w:rFonts w:eastAsiaTheme="minorEastAsia" w:hint="eastAsia"/>
                <w:sz w:val="21"/>
                <w:szCs w:val="21"/>
              </w:rPr>
              <w:t>7</w:t>
            </w:r>
          </w:hyperlink>
        </w:p>
        <w:p w:rsidR="00411C0C" w:rsidRPr="00EA493E" w:rsidRDefault="00112E2C" w:rsidP="00173BE3">
          <w:pPr>
            <w:pStyle w:val="WPSOffice1"/>
            <w:tabs>
              <w:tab w:val="right" w:leader="dot" w:pos="9581"/>
            </w:tabs>
            <w:spacing w:beforeLines="25" w:afterLines="25"/>
            <w:rPr>
              <w:rFonts w:eastAsiaTheme="minorEastAsia"/>
              <w:sz w:val="21"/>
              <w:szCs w:val="21"/>
            </w:rPr>
          </w:pPr>
          <w:hyperlink w:anchor="_Toc16408" w:history="1">
            <w:r w:rsidR="00411C0C" w:rsidRPr="00EA493E">
              <w:rPr>
                <w:rFonts w:eastAsiaTheme="minorEastAsia" w:hint="eastAsia"/>
                <w:sz w:val="21"/>
                <w:szCs w:val="21"/>
              </w:rPr>
              <w:t>附录</w:t>
            </w:r>
            <w:r w:rsidR="00411C0C" w:rsidRPr="00EA493E">
              <w:rPr>
                <w:rFonts w:eastAsiaTheme="minorEastAsia" w:hint="eastAsia"/>
                <w:sz w:val="21"/>
                <w:szCs w:val="21"/>
              </w:rPr>
              <w:t>D</w:t>
            </w:r>
            <w:r w:rsidR="00411C0C" w:rsidRPr="00EA493E">
              <w:rPr>
                <w:rFonts w:eastAsiaTheme="minorEastAsia" w:hint="eastAsia"/>
                <w:sz w:val="21"/>
                <w:szCs w:val="21"/>
              </w:rPr>
              <w:t>（资料性）</w:t>
            </w:r>
            <w:r w:rsidR="00063DD2" w:rsidRPr="00063DD2">
              <w:rPr>
                <w:rFonts w:eastAsiaTheme="minorEastAsia" w:hint="eastAsia"/>
                <w:sz w:val="21"/>
                <w:szCs w:val="21"/>
              </w:rPr>
              <w:t>主要病虫害防治方法</w:t>
            </w:r>
            <w:r w:rsidR="00411C0C" w:rsidRPr="00EA493E">
              <w:rPr>
                <w:rFonts w:eastAsiaTheme="minorEastAsia" w:hint="eastAsia"/>
                <w:sz w:val="21"/>
                <w:szCs w:val="21"/>
              </w:rPr>
              <w:tab/>
            </w:r>
            <w:r w:rsidR="00D24BC7" w:rsidRPr="00EA493E">
              <w:rPr>
                <w:rFonts w:eastAsiaTheme="minorEastAsia" w:hint="eastAsia"/>
                <w:sz w:val="21"/>
                <w:szCs w:val="21"/>
              </w:rPr>
              <w:t>8</w:t>
            </w:r>
          </w:hyperlink>
        </w:p>
        <w:p w:rsidR="009C46DB" w:rsidRDefault="00112E2C">
          <w:pPr>
            <w:pStyle w:val="10"/>
            <w:spacing w:before="78" w:after="78"/>
          </w:pPr>
          <w:r w:rsidRPr="00EA493E">
            <w:rPr>
              <w:rFonts w:ascii="Times New Roman" w:eastAsiaTheme="minorEastAsia" w:hint="eastAsia"/>
              <w:kern w:val="0"/>
            </w:rPr>
            <w:fldChar w:fldCharType="end"/>
          </w:r>
        </w:p>
      </w:sdtContent>
    </w:sdt>
    <w:p w:rsidR="009C46DB" w:rsidRDefault="004339F1">
      <w:pPr>
        <w:pStyle w:val="affc"/>
      </w:pPr>
      <w:bookmarkStart w:id="15" w:name="_Toc64884141"/>
      <w:bookmarkStart w:id="16" w:name="_Toc23817"/>
      <w:r>
        <w:rPr>
          <w:rFonts w:hint="eastAsia"/>
        </w:rPr>
        <w:lastRenderedPageBreak/>
        <w:t>前</w:t>
      </w:r>
      <w:bookmarkStart w:id="17" w:name="BKQY"/>
      <w:r>
        <w:rPr>
          <w:rFonts w:hAnsi="黑体"/>
        </w:rPr>
        <w:t>  </w:t>
      </w:r>
      <w:r>
        <w:rPr>
          <w:rFonts w:hint="eastAsia"/>
        </w:rPr>
        <w:t>言</w:t>
      </w:r>
      <w:bookmarkEnd w:id="15"/>
      <w:bookmarkEnd w:id="16"/>
      <w:bookmarkEnd w:id="17"/>
    </w:p>
    <w:p w:rsidR="009C46DB" w:rsidRDefault="004339F1">
      <w:pPr>
        <w:pStyle w:val="afd"/>
        <w:spacing w:line="360" w:lineRule="auto"/>
        <w:rPr>
          <w:rFonts w:ascii="Times New Roman"/>
        </w:rPr>
      </w:pPr>
      <w:r>
        <w:rPr>
          <w:rFonts w:ascii="Times New Roman" w:hAnsi="宋体"/>
        </w:rPr>
        <w:t>本</w:t>
      </w:r>
      <w:r>
        <w:rPr>
          <w:rFonts w:ascii="Times New Roman" w:hAnsi="宋体" w:hint="eastAsia"/>
        </w:rPr>
        <w:t>文件</w:t>
      </w:r>
      <w:r>
        <w:rPr>
          <w:rFonts w:ascii="Times New Roman" w:hAnsi="宋体"/>
        </w:rPr>
        <w:t>按照</w:t>
      </w:r>
      <w:r>
        <w:rPr>
          <w:rFonts w:ascii="Times New Roman" w:hint="eastAsia"/>
        </w:rPr>
        <w:t xml:space="preserve">GB/T 1.1-2020 </w:t>
      </w:r>
      <w:r>
        <w:rPr>
          <w:rFonts w:ascii="Times New Roman" w:hint="eastAsia"/>
        </w:rPr>
        <w:t>《标准化工作导则</w:t>
      </w:r>
      <w:r>
        <w:rPr>
          <w:rFonts w:ascii="Times New Roman" w:hint="eastAsia"/>
        </w:rPr>
        <w:t xml:space="preserve"> </w:t>
      </w:r>
      <w:r>
        <w:rPr>
          <w:rFonts w:ascii="Times New Roman" w:hint="eastAsia"/>
        </w:rPr>
        <w:t>第</w:t>
      </w:r>
      <w:r>
        <w:rPr>
          <w:rFonts w:ascii="Times New Roman" w:hint="eastAsia"/>
        </w:rPr>
        <w:t>1</w:t>
      </w:r>
      <w:r>
        <w:rPr>
          <w:rFonts w:ascii="Times New Roman" w:hint="eastAsia"/>
        </w:rPr>
        <w:t>部分：标准化文件的结构和起草规则》的规定起草</w:t>
      </w:r>
      <w:r>
        <w:rPr>
          <w:rFonts w:ascii="Times New Roman" w:hAnsi="宋体"/>
        </w:rPr>
        <w:t>。</w:t>
      </w:r>
      <w:r>
        <w:rPr>
          <w:rFonts w:ascii="Times New Roman"/>
        </w:rPr>
        <w:t xml:space="preserve"> </w:t>
      </w:r>
    </w:p>
    <w:p w:rsidR="009C46DB" w:rsidRDefault="004339F1">
      <w:pPr>
        <w:pStyle w:val="afd"/>
        <w:spacing w:line="360" w:lineRule="auto"/>
        <w:rPr>
          <w:rFonts w:ascii="Times New Roman"/>
        </w:rPr>
      </w:pPr>
      <w:r>
        <w:rPr>
          <w:rFonts w:ascii="Times New Roman" w:hAnsi="宋体"/>
        </w:rPr>
        <w:t>本</w:t>
      </w:r>
      <w:r>
        <w:rPr>
          <w:rFonts w:ascii="Times New Roman" w:hAnsi="宋体" w:hint="eastAsia"/>
        </w:rPr>
        <w:t>文件</w:t>
      </w:r>
      <w:r>
        <w:rPr>
          <w:rFonts w:ascii="Times New Roman" w:hAnsi="宋体"/>
        </w:rPr>
        <w:t>由辽宁省林业和草原局提出并归口。</w:t>
      </w:r>
      <w:r>
        <w:rPr>
          <w:rFonts w:ascii="Times New Roman"/>
        </w:rPr>
        <w:t xml:space="preserve"> </w:t>
      </w:r>
    </w:p>
    <w:p w:rsidR="009C46DB" w:rsidRDefault="004339F1">
      <w:pPr>
        <w:pStyle w:val="afd"/>
        <w:spacing w:line="360" w:lineRule="auto"/>
        <w:rPr>
          <w:rFonts w:ascii="Times New Roman"/>
        </w:rPr>
      </w:pPr>
      <w:r>
        <w:rPr>
          <w:rFonts w:ascii="Times New Roman" w:hAnsi="宋体"/>
        </w:rPr>
        <w:t>本</w:t>
      </w:r>
      <w:r>
        <w:rPr>
          <w:rFonts w:ascii="Times New Roman" w:hAnsi="宋体" w:hint="eastAsia"/>
        </w:rPr>
        <w:t>文件</w:t>
      </w:r>
      <w:r>
        <w:rPr>
          <w:rFonts w:ascii="Times New Roman" w:hAnsi="宋体"/>
        </w:rPr>
        <w:t>起草单位：辽宁省</w:t>
      </w:r>
      <w:r>
        <w:rPr>
          <w:rFonts w:ascii="Times New Roman" w:hAnsi="宋体" w:hint="eastAsia"/>
        </w:rPr>
        <w:t>林业科学研究院</w:t>
      </w:r>
      <w:r>
        <w:rPr>
          <w:rFonts w:ascii="Times New Roman" w:hAnsi="宋体"/>
        </w:rPr>
        <w:t>。</w:t>
      </w:r>
      <w:r>
        <w:rPr>
          <w:rFonts w:ascii="Times New Roman"/>
        </w:rPr>
        <w:t xml:space="preserve"> </w:t>
      </w:r>
    </w:p>
    <w:p w:rsidR="009C46DB" w:rsidRDefault="004339F1">
      <w:pPr>
        <w:pStyle w:val="afd"/>
        <w:spacing w:line="360" w:lineRule="auto"/>
        <w:rPr>
          <w:rFonts w:ascii="Times New Roman" w:hAnsi="宋体"/>
        </w:rPr>
      </w:pPr>
      <w:r>
        <w:rPr>
          <w:rFonts w:ascii="Times New Roman" w:hAnsi="宋体"/>
        </w:rPr>
        <w:t>本</w:t>
      </w:r>
      <w:r>
        <w:rPr>
          <w:rFonts w:ascii="Times New Roman" w:hAnsi="宋体" w:hint="eastAsia"/>
        </w:rPr>
        <w:t>文件</w:t>
      </w:r>
      <w:r>
        <w:rPr>
          <w:rFonts w:ascii="Times New Roman" w:hAnsi="宋体"/>
        </w:rPr>
        <w:t>主要起草人：</w:t>
      </w:r>
      <w:proofErr w:type="gramStart"/>
      <w:r>
        <w:rPr>
          <w:rFonts w:ascii="Times New Roman" w:hAnsi="宋体" w:hint="eastAsia"/>
        </w:rPr>
        <w:t>韩友志</w:t>
      </w:r>
      <w:proofErr w:type="gramEnd"/>
      <w:r>
        <w:rPr>
          <w:rFonts w:ascii="Times New Roman" w:hAnsi="宋体" w:hint="eastAsia"/>
        </w:rPr>
        <w:t>、</w:t>
      </w:r>
      <w:r w:rsidR="00652252" w:rsidRPr="00652252">
        <w:rPr>
          <w:rFonts w:ascii="Times New Roman" w:hAnsi="宋体" w:hint="eastAsia"/>
        </w:rPr>
        <w:t>梁宏斌</w:t>
      </w:r>
      <w:r w:rsidR="00652252">
        <w:rPr>
          <w:rFonts w:ascii="Times New Roman" w:hAnsi="宋体" w:hint="eastAsia"/>
        </w:rPr>
        <w:t>、</w:t>
      </w:r>
      <w:r w:rsidR="00E17584">
        <w:rPr>
          <w:rFonts w:ascii="Times New Roman" w:hAnsi="宋体" w:hint="eastAsia"/>
        </w:rPr>
        <w:t>于雷、</w:t>
      </w:r>
      <w:r w:rsidR="002C5A64">
        <w:rPr>
          <w:rFonts w:ascii="Times New Roman" w:hAnsi="宋体" w:hint="eastAsia"/>
        </w:rPr>
        <w:t>范俊岗、</w:t>
      </w:r>
      <w:r w:rsidR="00E17584">
        <w:rPr>
          <w:rFonts w:ascii="Times New Roman" w:hAnsi="宋体" w:hint="eastAsia"/>
        </w:rPr>
        <w:t>陈波、</w:t>
      </w:r>
      <w:r w:rsidR="00652252">
        <w:rPr>
          <w:rFonts w:ascii="Times New Roman" w:hAnsi="宋体" w:hint="eastAsia"/>
        </w:rPr>
        <w:t>唐权、吴杨、王国春、</w:t>
      </w:r>
      <w:r w:rsidR="002C5A64">
        <w:rPr>
          <w:rFonts w:ascii="Times New Roman" w:hAnsi="宋体" w:hint="eastAsia"/>
        </w:rPr>
        <w:t>李飞、李铁、肖尧、</w:t>
      </w:r>
      <w:proofErr w:type="gramStart"/>
      <w:r w:rsidR="002C5A64">
        <w:rPr>
          <w:rFonts w:ascii="Times New Roman" w:hAnsi="宋体" w:hint="eastAsia"/>
        </w:rPr>
        <w:t>赫</w:t>
      </w:r>
      <w:proofErr w:type="gramEnd"/>
      <w:r w:rsidR="002C5A64">
        <w:rPr>
          <w:rFonts w:ascii="Times New Roman" w:hAnsi="宋体" w:hint="eastAsia"/>
        </w:rPr>
        <w:t>亮、张芷瑞、</w:t>
      </w:r>
      <w:r w:rsidR="00652252">
        <w:rPr>
          <w:rFonts w:ascii="Times New Roman" w:hAnsi="宋体" w:hint="eastAsia"/>
        </w:rPr>
        <w:t>富哲峰、</w:t>
      </w:r>
      <w:r w:rsidR="002C5A64">
        <w:rPr>
          <w:rFonts w:ascii="Times New Roman" w:hAnsi="宋体" w:hint="eastAsia"/>
        </w:rPr>
        <w:t>成方志、</w:t>
      </w:r>
      <w:r w:rsidR="00652252" w:rsidRPr="00652252">
        <w:rPr>
          <w:rFonts w:ascii="Times New Roman" w:hAnsi="宋体" w:hint="eastAsia"/>
        </w:rPr>
        <w:t>王洪君</w:t>
      </w:r>
      <w:r w:rsidR="00652252">
        <w:rPr>
          <w:rFonts w:ascii="Times New Roman" w:hAnsi="宋体" w:hint="eastAsia"/>
        </w:rPr>
        <w:t>、</w:t>
      </w:r>
      <w:r w:rsidR="00652252" w:rsidRPr="00652252">
        <w:rPr>
          <w:rFonts w:ascii="Times New Roman" w:hAnsi="宋体" w:hint="eastAsia"/>
        </w:rPr>
        <w:t>孙晓杰</w:t>
      </w:r>
      <w:r w:rsidR="00652252">
        <w:rPr>
          <w:rFonts w:ascii="Times New Roman" w:hAnsi="宋体" w:hint="eastAsia"/>
        </w:rPr>
        <w:t>、</w:t>
      </w:r>
      <w:r w:rsidR="00652252" w:rsidRPr="00652252">
        <w:rPr>
          <w:rFonts w:ascii="Times New Roman" w:hAnsi="宋体" w:hint="eastAsia"/>
        </w:rPr>
        <w:t>曲影先</w:t>
      </w:r>
      <w:r w:rsidR="00652252">
        <w:rPr>
          <w:rFonts w:ascii="Times New Roman" w:hAnsi="宋体" w:hint="eastAsia"/>
        </w:rPr>
        <w:t>、</w:t>
      </w:r>
      <w:r w:rsidR="00652252" w:rsidRPr="00652252">
        <w:rPr>
          <w:rFonts w:ascii="Times New Roman" w:hAnsi="宋体" w:hint="eastAsia"/>
        </w:rPr>
        <w:t>胡美</w:t>
      </w:r>
      <w:proofErr w:type="gramStart"/>
      <w:r w:rsidR="00652252" w:rsidRPr="00652252">
        <w:rPr>
          <w:rFonts w:ascii="Times New Roman" w:hAnsi="宋体" w:hint="eastAsia"/>
        </w:rPr>
        <w:t>娟</w:t>
      </w:r>
      <w:proofErr w:type="gramEnd"/>
      <w:r w:rsidR="00DE1F18">
        <w:rPr>
          <w:rFonts w:ascii="Times New Roman" w:hAnsi="宋体" w:hint="eastAsia"/>
        </w:rPr>
        <w:t>、郭春玲</w:t>
      </w:r>
      <w:r>
        <w:rPr>
          <w:rFonts w:ascii="Times New Roman" w:hAnsi="宋体" w:hint="eastAsia"/>
        </w:rPr>
        <w:t>。</w:t>
      </w:r>
    </w:p>
    <w:p w:rsidR="009C46DB" w:rsidRDefault="004339F1">
      <w:pPr>
        <w:pStyle w:val="afd"/>
        <w:spacing w:line="360" w:lineRule="auto"/>
        <w:rPr>
          <w:rFonts w:ascii="Times New Roman"/>
        </w:rPr>
      </w:pPr>
      <w:r>
        <w:rPr>
          <w:rFonts w:ascii="Times New Roman" w:hAnsi="宋体"/>
        </w:rPr>
        <w:t>本</w:t>
      </w:r>
      <w:r>
        <w:rPr>
          <w:rFonts w:ascii="Times New Roman" w:hAnsi="宋体" w:hint="eastAsia"/>
        </w:rPr>
        <w:t>文件</w:t>
      </w:r>
      <w:r>
        <w:rPr>
          <w:rFonts w:ascii="Times New Roman" w:hAnsi="宋体"/>
        </w:rPr>
        <w:t>发布实施后，任何单位和个人如有问题和意见建议，均可以通过来电和来函等方式进行反馈，我们将及时答复并认真处理，根据实际情况依法进行评估及复审。</w:t>
      </w:r>
      <w:r>
        <w:rPr>
          <w:rFonts w:ascii="Times New Roman"/>
        </w:rPr>
        <w:t xml:space="preserve"> </w:t>
      </w:r>
    </w:p>
    <w:p w:rsidR="009C46DB" w:rsidRDefault="004339F1">
      <w:pPr>
        <w:pStyle w:val="afd"/>
        <w:spacing w:line="360" w:lineRule="auto"/>
        <w:rPr>
          <w:rFonts w:ascii="Times New Roman"/>
        </w:rPr>
      </w:pPr>
      <w:r>
        <w:rPr>
          <w:rFonts w:ascii="Times New Roman" w:hAnsi="宋体"/>
        </w:rPr>
        <w:t>归口管理部门通讯地址：辽宁省林业和草原局（沈阳市和平区太原北街</w:t>
      </w:r>
      <w:r>
        <w:rPr>
          <w:rFonts w:ascii="Times New Roman"/>
        </w:rPr>
        <w:t xml:space="preserve"> 2 </w:t>
      </w:r>
      <w:r>
        <w:rPr>
          <w:rFonts w:ascii="Times New Roman" w:hAnsi="宋体"/>
        </w:rPr>
        <w:t>号），联系电话：</w:t>
      </w:r>
      <w:r>
        <w:rPr>
          <w:rFonts w:ascii="Times New Roman"/>
        </w:rPr>
        <w:t>024-23448927</w:t>
      </w:r>
      <w:r>
        <w:rPr>
          <w:rFonts w:ascii="Times New Roman" w:hAnsi="宋体"/>
        </w:rPr>
        <w:t>。</w:t>
      </w:r>
      <w:r>
        <w:rPr>
          <w:rFonts w:ascii="Times New Roman"/>
        </w:rPr>
        <w:t xml:space="preserve"> </w:t>
      </w:r>
    </w:p>
    <w:p w:rsidR="009C46DB" w:rsidRDefault="004339F1">
      <w:pPr>
        <w:pStyle w:val="afd"/>
        <w:spacing w:line="360" w:lineRule="auto"/>
        <w:rPr>
          <w:rFonts w:ascii="Times New Roman"/>
        </w:rPr>
        <w:sectPr w:rsidR="009C46DB">
          <w:headerReference w:type="default" r:id="rId11"/>
          <w:footerReference w:type="even" r:id="rId12"/>
          <w:footerReference w:type="default" r:id="rId13"/>
          <w:type w:val="continuous"/>
          <w:pgSz w:w="11906" w:h="16838"/>
          <w:pgMar w:top="567" w:right="907" w:bottom="1134" w:left="1418" w:header="1418" w:footer="1134" w:gutter="0"/>
          <w:pgNumType w:fmt="upperRoman" w:start="1"/>
          <w:cols w:space="425"/>
          <w:formProt w:val="0"/>
          <w:docGrid w:type="lines" w:linePitch="312"/>
        </w:sectPr>
      </w:pPr>
      <w:r>
        <w:rPr>
          <w:rFonts w:ascii="Times New Roman" w:hAnsi="宋体" w:hint="eastAsia"/>
        </w:rPr>
        <w:t>文件</w:t>
      </w:r>
      <w:r>
        <w:rPr>
          <w:rFonts w:ascii="Times New Roman" w:hAnsi="宋体"/>
        </w:rPr>
        <w:t>起草单位通讯地址：辽宁省</w:t>
      </w:r>
      <w:r>
        <w:rPr>
          <w:rFonts w:ascii="Times New Roman" w:hAnsi="宋体" w:hint="eastAsia"/>
        </w:rPr>
        <w:t>林业科学研究院</w:t>
      </w:r>
      <w:r>
        <w:rPr>
          <w:rFonts w:ascii="Times New Roman" w:hAnsi="宋体"/>
        </w:rPr>
        <w:t>（</w:t>
      </w:r>
      <w:r>
        <w:rPr>
          <w:rFonts w:ascii="Times New Roman" w:hAnsi="宋体" w:hint="eastAsia"/>
        </w:rPr>
        <w:t>沈阳</w:t>
      </w:r>
      <w:r>
        <w:rPr>
          <w:rFonts w:ascii="Times New Roman" w:hAnsi="宋体"/>
        </w:rPr>
        <w:t>市</w:t>
      </w:r>
      <w:r>
        <w:rPr>
          <w:rFonts w:ascii="Times New Roman" w:hAnsi="宋体" w:hint="eastAsia"/>
        </w:rPr>
        <w:t>皇姑</w:t>
      </w:r>
      <w:r>
        <w:rPr>
          <w:rFonts w:ascii="Times New Roman" w:hAnsi="宋体"/>
        </w:rPr>
        <w:t>区</w:t>
      </w:r>
      <w:r>
        <w:rPr>
          <w:rFonts w:ascii="Times New Roman" w:hAnsi="宋体" w:hint="eastAsia"/>
        </w:rPr>
        <w:t>鸭绿江街</w:t>
      </w:r>
      <w:r>
        <w:rPr>
          <w:rFonts w:ascii="Times New Roman" w:hAnsi="宋体" w:hint="eastAsia"/>
        </w:rPr>
        <w:t>12</w:t>
      </w:r>
      <w:r>
        <w:rPr>
          <w:rFonts w:ascii="Times New Roman" w:hAnsi="宋体" w:hint="eastAsia"/>
        </w:rPr>
        <w:t>号</w:t>
      </w:r>
      <w:r>
        <w:rPr>
          <w:rFonts w:ascii="Times New Roman" w:hAnsi="宋体"/>
        </w:rPr>
        <w:t>），联系电话：</w:t>
      </w:r>
      <w:r>
        <w:rPr>
          <w:rFonts w:ascii="Times New Roman"/>
        </w:rPr>
        <w:t>0</w:t>
      </w:r>
      <w:r>
        <w:rPr>
          <w:rFonts w:ascii="Times New Roman" w:hint="eastAsia"/>
        </w:rPr>
        <w:t>2</w:t>
      </w:r>
      <w:r>
        <w:rPr>
          <w:rFonts w:ascii="Times New Roman"/>
        </w:rPr>
        <w:t>4-</w:t>
      </w:r>
      <w:r>
        <w:rPr>
          <w:rFonts w:ascii="Times New Roman" w:hint="eastAsia"/>
        </w:rPr>
        <w:t>82241813</w:t>
      </w:r>
      <w:r>
        <w:rPr>
          <w:rFonts w:ascii="Times New Roman" w:hAnsi="宋体"/>
        </w:rPr>
        <w:t>。</w:t>
      </w:r>
    </w:p>
    <w:p w:rsidR="009C46DB" w:rsidRDefault="001C6428">
      <w:pPr>
        <w:pStyle w:val="aff0"/>
      </w:pPr>
      <w:bookmarkStart w:id="18" w:name="StandardName"/>
      <w:bookmarkStart w:id="19" w:name="_Toc25367"/>
      <w:r>
        <w:rPr>
          <w:rFonts w:hint="eastAsia"/>
        </w:rPr>
        <w:lastRenderedPageBreak/>
        <w:t>泥质海岸造林</w:t>
      </w:r>
      <w:r w:rsidR="004339F1">
        <w:rPr>
          <w:rFonts w:hint="eastAsia"/>
        </w:rPr>
        <w:t>技术规程</w:t>
      </w:r>
      <w:bookmarkEnd w:id="18"/>
      <w:bookmarkEnd w:id="19"/>
    </w:p>
    <w:p w:rsidR="009C46DB" w:rsidRDefault="004339F1">
      <w:pPr>
        <w:pStyle w:val="a"/>
        <w:spacing w:before="312" w:after="312"/>
        <w:ind w:left="0"/>
        <w:jc w:val="left"/>
        <w:outlineLvl w:val="0"/>
      </w:pPr>
      <w:bookmarkStart w:id="20" w:name="_Toc64884142"/>
      <w:bookmarkStart w:id="21" w:name="_Toc27518"/>
      <w:r>
        <w:rPr>
          <w:rFonts w:hint="eastAsia"/>
        </w:rPr>
        <w:t>范围</w:t>
      </w:r>
      <w:bookmarkEnd w:id="20"/>
      <w:bookmarkEnd w:id="21"/>
    </w:p>
    <w:p w:rsidR="009C46DB" w:rsidRDefault="004339F1">
      <w:pPr>
        <w:pStyle w:val="afd"/>
      </w:pPr>
      <w:r>
        <w:rPr>
          <w:rFonts w:hint="eastAsia"/>
        </w:rPr>
        <w:t>本文件规定了</w:t>
      </w:r>
      <w:r w:rsidR="002327F5">
        <w:rPr>
          <w:rFonts w:hint="eastAsia"/>
        </w:rPr>
        <w:t>泥质海岸造林中土壤调查</w:t>
      </w:r>
      <w:r w:rsidR="004F25F0">
        <w:rPr>
          <w:rFonts w:hint="eastAsia"/>
        </w:rPr>
        <w:t>与改良</w:t>
      </w:r>
      <w:r w:rsidR="002327F5">
        <w:rPr>
          <w:rFonts w:hint="eastAsia"/>
        </w:rPr>
        <w:t>、</w:t>
      </w:r>
      <w:r w:rsidR="00BE6C70">
        <w:rPr>
          <w:rFonts w:hint="eastAsia"/>
        </w:rPr>
        <w:t>立地类型与划分、</w:t>
      </w:r>
      <w:r w:rsidR="00130143">
        <w:rPr>
          <w:rFonts w:hint="eastAsia"/>
        </w:rPr>
        <w:t>造林</w:t>
      </w:r>
      <w:r w:rsidR="001467EC">
        <w:rPr>
          <w:rFonts w:hint="eastAsia"/>
        </w:rPr>
        <w:t>规划</w:t>
      </w:r>
      <w:r w:rsidR="00130143">
        <w:rPr>
          <w:rFonts w:hint="eastAsia"/>
        </w:rPr>
        <w:t>设计</w:t>
      </w:r>
      <w:r w:rsidR="00051331">
        <w:rPr>
          <w:rFonts w:hint="eastAsia"/>
        </w:rPr>
        <w:t>、</w:t>
      </w:r>
      <w:r w:rsidR="002327F5">
        <w:rPr>
          <w:rFonts w:hint="eastAsia"/>
        </w:rPr>
        <w:t>整地、</w:t>
      </w:r>
      <w:r w:rsidR="00B2705B">
        <w:rPr>
          <w:rFonts w:hint="eastAsia"/>
        </w:rPr>
        <w:t>造林</w:t>
      </w:r>
      <w:r w:rsidR="00051331">
        <w:rPr>
          <w:rFonts w:hint="eastAsia"/>
        </w:rPr>
        <w:t>苗木、造林</w:t>
      </w:r>
      <w:r w:rsidR="002327F5">
        <w:rPr>
          <w:rFonts w:hint="eastAsia"/>
        </w:rPr>
        <w:t>、未成林抚育、病虫害防治</w:t>
      </w:r>
      <w:r>
        <w:rPr>
          <w:rFonts w:hAnsi="宋体" w:cs="AdobeHeitiStd-Regular" w:hint="eastAsia"/>
          <w:szCs w:val="21"/>
        </w:rPr>
        <w:t>和</w:t>
      </w:r>
      <w:r>
        <w:rPr>
          <w:rFonts w:hint="eastAsia"/>
        </w:rPr>
        <w:t>档案</w:t>
      </w:r>
      <w:r w:rsidR="002327F5">
        <w:rPr>
          <w:rFonts w:hint="eastAsia"/>
        </w:rPr>
        <w:t>管理</w:t>
      </w:r>
      <w:r>
        <w:rPr>
          <w:rFonts w:hint="eastAsia"/>
        </w:rPr>
        <w:t>等技术性要求。</w:t>
      </w:r>
    </w:p>
    <w:p w:rsidR="009C46DB" w:rsidRDefault="004339F1">
      <w:pPr>
        <w:pStyle w:val="afd"/>
      </w:pPr>
      <w:r>
        <w:rPr>
          <w:rFonts w:hint="eastAsia"/>
        </w:rPr>
        <w:t>本文件适用于辽宁省范围的</w:t>
      </w:r>
      <w:r w:rsidR="00BE6C70">
        <w:rPr>
          <w:rFonts w:hint="eastAsia"/>
        </w:rPr>
        <w:t>泥质海岸造林</w:t>
      </w:r>
      <w:r>
        <w:rPr>
          <w:rFonts w:hint="eastAsia"/>
        </w:rPr>
        <w:t>作业。</w:t>
      </w:r>
    </w:p>
    <w:p w:rsidR="009C46DB" w:rsidRDefault="004339F1">
      <w:pPr>
        <w:pStyle w:val="a"/>
        <w:spacing w:before="312" w:after="312"/>
        <w:ind w:left="0"/>
        <w:outlineLvl w:val="0"/>
      </w:pPr>
      <w:bookmarkStart w:id="22" w:name="_Toc64884143"/>
      <w:bookmarkStart w:id="23" w:name="_Toc7044"/>
      <w:r>
        <w:rPr>
          <w:rFonts w:hint="eastAsia"/>
        </w:rPr>
        <w:t>规范性引用文件</w:t>
      </w:r>
      <w:bookmarkEnd w:id="22"/>
      <w:bookmarkEnd w:id="23"/>
    </w:p>
    <w:p w:rsidR="009C46DB" w:rsidRDefault="004339F1">
      <w:pPr>
        <w:pStyle w:val="afd"/>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9C46DB" w:rsidRDefault="004339F1">
      <w:pPr>
        <w:pStyle w:val="afd"/>
      </w:pPr>
      <w:r>
        <w:rPr>
          <w:rFonts w:ascii="Times New Roman" w:hint="eastAsia"/>
          <w:kern w:val="2"/>
          <w:szCs w:val="21"/>
        </w:rPr>
        <w:t>GB/T 6000</w:t>
      </w:r>
      <w:r>
        <w:rPr>
          <w:rFonts w:hint="eastAsia"/>
        </w:rPr>
        <w:t xml:space="preserve"> 主要造林树种苗木质量分级</w:t>
      </w:r>
    </w:p>
    <w:p w:rsidR="0046090E" w:rsidRDefault="0046090E" w:rsidP="0046090E">
      <w:pPr>
        <w:pStyle w:val="afd"/>
      </w:pPr>
      <w:r>
        <w:rPr>
          <w:rFonts w:ascii="Times New Roman" w:hint="eastAsia"/>
          <w:kern w:val="2"/>
          <w:szCs w:val="21"/>
        </w:rPr>
        <w:t>GB/T 15776</w:t>
      </w:r>
      <w:r>
        <w:rPr>
          <w:rFonts w:hint="eastAsia"/>
        </w:rPr>
        <w:t xml:space="preserve"> 造林技术规程</w:t>
      </w:r>
    </w:p>
    <w:p w:rsidR="004F2701" w:rsidRDefault="004F2701" w:rsidP="00D86F62">
      <w:pPr>
        <w:pStyle w:val="afd"/>
      </w:pPr>
      <w:r>
        <w:rPr>
          <w:rFonts w:ascii="Times New Roman" w:hint="eastAsia"/>
          <w:kern w:val="2"/>
          <w:szCs w:val="21"/>
        </w:rPr>
        <w:t xml:space="preserve">NY/T 1121 </w:t>
      </w:r>
      <w:r>
        <w:rPr>
          <w:rFonts w:ascii="Times New Roman" w:hint="eastAsia"/>
          <w:kern w:val="2"/>
          <w:szCs w:val="21"/>
        </w:rPr>
        <w:t>土壤检测</w:t>
      </w:r>
    </w:p>
    <w:p w:rsidR="004F2701" w:rsidRDefault="004F2701" w:rsidP="00D86F62">
      <w:pPr>
        <w:pStyle w:val="afd"/>
      </w:pPr>
      <w:r>
        <w:rPr>
          <w:rFonts w:ascii="Times New Roman" w:hint="eastAsia"/>
          <w:kern w:val="2"/>
          <w:szCs w:val="21"/>
        </w:rPr>
        <w:t xml:space="preserve">LY/T 1249 </w:t>
      </w:r>
      <w:r>
        <w:rPr>
          <w:rFonts w:ascii="Times New Roman" w:hint="eastAsia"/>
          <w:kern w:val="2"/>
          <w:szCs w:val="21"/>
        </w:rPr>
        <w:t>土壤碱化度的计算标准</w:t>
      </w:r>
    </w:p>
    <w:p w:rsidR="009C46DB" w:rsidRDefault="004339F1">
      <w:pPr>
        <w:pStyle w:val="a"/>
        <w:spacing w:before="312" w:after="312"/>
        <w:ind w:left="0"/>
        <w:outlineLvl w:val="0"/>
      </w:pPr>
      <w:bookmarkStart w:id="24" w:name="_Toc64884144"/>
      <w:bookmarkStart w:id="25" w:name="_Toc9455"/>
      <w:r>
        <w:rPr>
          <w:rFonts w:hint="eastAsia"/>
        </w:rPr>
        <w:t>术语和定义</w:t>
      </w:r>
      <w:bookmarkEnd w:id="24"/>
      <w:bookmarkEnd w:id="25"/>
    </w:p>
    <w:p w:rsidR="009C46DB" w:rsidRDefault="004339F1">
      <w:pPr>
        <w:pStyle w:val="afd"/>
      </w:pPr>
      <w:r>
        <w:rPr>
          <w:rFonts w:hint="eastAsia"/>
        </w:rPr>
        <w:t>下列术语和定义适用于本文件。</w:t>
      </w:r>
    </w:p>
    <w:p w:rsidR="009C46DB" w:rsidRDefault="009C46DB">
      <w:pPr>
        <w:pStyle w:val="a0"/>
        <w:spacing w:before="156" w:after="156"/>
        <w:ind w:left="0"/>
      </w:pPr>
    </w:p>
    <w:p w:rsidR="009C46DB" w:rsidRPr="008141EF" w:rsidRDefault="00090543">
      <w:pPr>
        <w:pStyle w:val="a0"/>
        <w:numPr>
          <w:ilvl w:val="0"/>
          <w:numId w:val="0"/>
        </w:numPr>
        <w:spacing w:before="156" w:after="156"/>
        <w:ind w:firstLineChars="200" w:firstLine="420"/>
      </w:pPr>
      <w:r>
        <w:rPr>
          <w:rFonts w:hint="eastAsia"/>
        </w:rPr>
        <w:t>泥质海岸</w:t>
      </w:r>
      <w:r w:rsidR="004339F1">
        <w:rPr>
          <w:rFonts w:hint="eastAsia"/>
        </w:rPr>
        <w:t xml:space="preserve"> </w:t>
      </w:r>
      <w:r w:rsidR="008141EF" w:rsidRPr="008141EF">
        <w:rPr>
          <w:rFonts w:hAnsi="黑体" w:hint="eastAsia"/>
          <w:kern w:val="2"/>
        </w:rPr>
        <w:t>M</w:t>
      </w:r>
      <w:r w:rsidR="008141EF">
        <w:rPr>
          <w:rFonts w:hAnsi="黑体" w:hint="eastAsia"/>
          <w:kern w:val="2"/>
        </w:rPr>
        <w:t>uddy coast</w:t>
      </w:r>
    </w:p>
    <w:p w:rsidR="009C46DB" w:rsidRDefault="00150AE0" w:rsidP="00BC711E">
      <w:pPr>
        <w:pStyle w:val="afd"/>
      </w:pPr>
      <w:r>
        <w:rPr>
          <w:rFonts w:hint="eastAsia"/>
        </w:rPr>
        <w:t>由</w:t>
      </w:r>
      <w:r w:rsidR="00816C31" w:rsidRPr="00816C31">
        <w:t>海流或河流携带的粉砂、淤泥物质被涨潮潮流搬运到海岸地形浅平、波浪微弱的港湾顶部、河口区或有地形屏障的海岸带，在落潮前的间隙沉积而成</w:t>
      </w:r>
      <w:r w:rsidR="00CE7F67" w:rsidRPr="00BC711E">
        <w:rPr>
          <w:rFonts w:hint="eastAsia"/>
        </w:rPr>
        <w:t>的海岸。</w:t>
      </w:r>
      <w:r w:rsidR="00816C31">
        <w:rPr>
          <w:rFonts w:hint="eastAsia"/>
        </w:rPr>
        <w:t>按其形成</w:t>
      </w:r>
      <w:r w:rsidR="00CE7F67">
        <w:rPr>
          <w:rFonts w:hint="eastAsia"/>
        </w:rPr>
        <w:t>原因</w:t>
      </w:r>
      <w:r w:rsidR="00816C31">
        <w:rPr>
          <w:rFonts w:hint="eastAsia"/>
        </w:rPr>
        <w:t>、</w:t>
      </w:r>
      <w:r w:rsidR="00CE7F67">
        <w:rPr>
          <w:rFonts w:hint="eastAsia"/>
        </w:rPr>
        <w:t>地貌形态等差异，分为</w:t>
      </w:r>
      <w:r w:rsidR="00CE7F67" w:rsidRPr="00CE7F67">
        <w:t>淤泥质河口</w:t>
      </w:r>
      <w:hyperlink r:id="rId14" w:tgtFrame="_blank" w:history="1">
        <w:r w:rsidR="00CE7F67" w:rsidRPr="00CE7F67">
          <w:t>三角洲</w:t>
        </w:r>
      </w:hyperlink>
      <w:r w:rsidR="00CE7F67" w:rsidRPr="00CE7F67">
        <w:t>海岸、淤泥质</w:t>
      </w:r>
      <w:hyperlink r:id="rId15" w:tgtFrame="_blank" w:history="1">
        <w:r w:rsidR="00CE7F67" w:rsidRPr="00CE7F67">
          <w:t>平原海岸</w:t>
        </w:r>
      </w:hyperlink>
      <w:r w:rsidR="00CE7F67" w:rsidRPr="00CE7F67">
        <w:t>、淤泥质</w:t>
      </w:r>
      <w:hyperlink r:id="rId16" w:tgtFrame="_blank" w:history="1">
        <w:r w:rsidR="00CE7F67" w:rsidRPr="00CE7F67">
          <w:t>港湾海岸</w:t>
        </w:r>
      </w:hyperlink>
      <w:r w:rsidR="00CE7F67">
        <w:rPr>
          <w:rFonts w:hint="eastAsia"/>
        </w:rPr>
        <w:t>三大类型。</w:t>
      </w:r>
    </w:p>
    <w:p w:rsidR="009C46DB" w:rsidRDefault="009C46DB">
      <w:pPr>
        <w:pStyle w:val="a0"/>
        <w:spacing w:before="156" w:after="156"/>
        <w:ind w:left="0"/>
      </w:pPr>
    </w:p>
    <w:p w:rsidR="00150AE0" w:rsidRDefault="00150AE0" w:rsidP="00150AE0">
      <w:pPr>
        <w:pStyle w:val="a0"/>
        <w:numPr>
          <w:ilvl w:val="0"/>
          <w:numId w:val="0"/>
        </w:numPr>
        <w:spacing w:before="156" w:after="156"/>
        <w:ind w:firstLineChars="200" w:firstLine="420"/>
      </w:pPr>
      <w:r>
        <w:rPr>
          <w:rFonts w:hint="eastAsia"/>
        </w:rPr>
        <w:t>盐碱</w:t>
      </w:r>
      <w:r w:rsidR="00CE1C30">
        <w:rPr>
          <w:rFonts w:hint="eastAsia"/>
        </w:rPr>
        <w:t>地</w:t>
      </w:r>
      <w:r w:rsidR="00290B46">
        <w:rPr>
          <w:rFonts w:hint="eastAsia"/>
        </w:rPr>
        <w:t xml:space="preserve"> </w:t>
      </w:r>
      <w:r w:rsidR="00290B46" w:rsidRPr="00290B46">
        <w:t xml:space="preserve">Saline-alkali </w:t>
      </w:r>
      <w:r w:rsidR="00CE1C30">
        <w:rPr>
          <w:rFonts w:hint="eastAsia"/>
        </w:rPr>
        <w:t>land</w:t>
      </w:r>
    </w:p>
    <w:p w:rsidR="009C46DB" w:rsidRDefault="00150AE0">
      <w:pPr>
        <w:pStyle w:val="afd"/>
      </w:pPr>
      <w:r>
        <w:rPr>
          <w:rFonts w:hint="eastAsia"/>
        </w:rPr>
        <w:t>表层或土体中积累</w:t>
      </w:r>
      <w:r w:rsidR="00290B46">
        <w:rPr>
          <w:rFonts w:hint="eastAsia"/>
        </w:rPr>
        <w:t>有过多的可溶性盐类的</w:t>
      </w:r>
      <w:r w:rsidR="00CE1C30">
        <w:rPr>
          <w:rFonts w:hint="eastAsia"/>
        </w:rPr>
        <w:t>土地</w:t>
      </w:r>
      <w:r w:rsidR="00290B46">
        <w:rPr>
          <w:rFonts w:hint="eastAsia"/>
        </w:rPr>
        <w:t>。</w:t>
      </w:r>
    </w:p>
    <w:p w:rsidR="00150AE0" w:rsidRDefault="00150AE0" w:rsidP="00150AE0">
      <w:pPr>
        <w:pStyle w:val="a0"/>
        <w:spacing w:before="156" w:after="156"/>
        <w:ind w:left="0"/>
      </w:pPr>
    </w:p>
    <w:p w:rsidR="00150AE0" w:rsidRDefault="00150AE0" w:rsidP="00150AE0">
      <w:pPr>
        <w:pStyle w:val="a0"/>
        <w:numPr>
          <w:ilvl w:val="0"/>
          <w:numId w:val="0"/>
        </w:numPr>
        <w:spacing w:before="156" w:after="156"/>
        <w:ind w:firstLineChars="200" w:firstLine="420"/>
      </w:pPr>
      <w:r>
        <w:rPr>
          <w:rFonts w:hint="eastAsia"/>
        </w:rPr>
        <w:t xml:space="preserve">困难立地 </w:t>
      </w:r>
      <w:r w:rsidRPr="005B1293">
        <w:t>Difficult site</w:t>
      </w:r>
    </w:p>
    <w:p w:rsidR="00150AE0" w:rsidRDefault="00150AE0">
      <w:pPr>
        <w:pStyle w:val="afd"/>
      </w:pPr>
      <w:r>
        <w:rPr>
          <w:rFonts w:hint="eastAsia"/>
        </w:rPr>
        <w:t>盐碱化严重、造林难度大的立地。</w:t>
      </w:r>
    </w:p>
    <w:p w:rsidR="009C46DB" w:rsidRDefault="006F2D4B">
      <w:pPr>
        <w:pStyle w:val="a"/>
        <w:spacing w:before="312" w:after="312"/>
        <w:ind w:left="0"/>
        <w:outlineLvl w:val="0"/>
      </w:pPr>
      <w:r>
        <w:rPr>
          <w:rFonts w:hint="eastAsia"/>
        </w:rPr>
        <w:t>土壤调查</w:t>
      </w:r>
      <w:r w:rsidR="00B45E31">
        <w:rPr>
          <w:rFonts w:hint="eastAsia"/>
        </w:rPr>
        <w:t>与改良</w:t>
      </w:r>
    </w:p>
    <w:p w:rsidR="00D11C29" w:rsidRDefault="00D11C29" w:rsidP="00D11C29">
      <w:pPr>
        <w:pStyle w:val="a0"/>
        <w:spacing w:before="156" w:after="156"/>
        <w:ind w:left="0"/>
      </w:pPr>
      <w:r>
        <w:rPr>
          <w:rFonts w:hint="eastAsia"/>
        </w:rPr>
        <w:lastRenderedPageBreak/>
        <w:t>土壤调查</w:t>
      </w:r>
    </w:p>
    <w:p w:rsidR="009C46DB" w:rsidRDefault="001F0756">
      <w:pPr>
        <w:pStyle w:val="afd"/>
      </w:pPr>
      <w:r>
        <w:rPr>
          <w:rFonts w:hint="eastAsia"/>
        </w:rPr>
        <w:t>检测</w:t>
      </w:r>
      <w:r w:rsidRPr="00E94D2A">
        <w:rPr>
          <w:rFonts w:ascii="Times New Roman" w:hint="eastAsia"/>
          <w:kern w:val="2"/>
          <w:szCs w:val="21"/>
        </w:rPr>
        <w:t>pH</w:t>
      </w:r>
      <w:r>
        <w:rPr>
          <w:rFonts w:hint="eastAsia"/>
        </w:rPr>
        <w:t>值、容重、含水量、有机质和全盐量等土壤理化性质指标参照</w:t>
      </w:r>
      <w:r w:rsidR="000B147B">
        <w:rPr>
          <w:rFonts w:ascii="Times New Roman" w:hint="eastAsia"/>
          <w:kern w:val="2"/>
          <w:szCs w:val="21"/>
        </w:rPr>
        <w:t>NY/T 1121</w:t>
      </w:r>
      <w:r w:rsidR="000B147B">
        <w:rPr>
          <w:rFonts w:ascii="Times New Roman" w:hint="eastAsia"/>
          <w:kern w:val="2"/>
          <w:szCs w:val="21"/>
        </w:rPr>
        <w:t>执行，碱化度参照</w:t>
      </w:r>
      <w:r w:rsidR="000B147B">
        <w:rPr>
          <w:rFonts w:ascii="Times New Roman" w:hint="eastAsia"/>
          <w:kern w:val="2"/>
          <w:szCs w:val="21"/>
        </w:rPr>
        <w:t>LY/T 1249</w:t>
      </w:r>
      <w:r w:rsidR="000B147B">
        <w:rPr>
          <w:rFonts w:ascii="Times New Roman" w:hint="eastAsia"/>
          <w:kern w:val="2"/>
          <w:szCs w:val="21"/>
        </w:rPr>
        <w:t>执行</w:t>
      </w:r>
      <w:r w:rsidR="004339F1">
        <w:rPr>
          <w:rFonts w:hint="eastAsia"/>
        </w:rPr>
        <w:t>。</w:t>
      </w:r>
    </w:p>
    <w:p w:rsidR="00D11C29" w:rsidRDefault="00D11C29" w:rsidP="00D11C29">
      <w:pPr>
        <w:pStyle w:val="a0"/>
        <w:spacing w:before="156" w:after="156"/>
        <w:ind w:left="0"/>
      </w:pPr>
      <w:r>
        <w:rPr>
          <w:rFonts w:hint="eastAsia"/>
        </w:rPr>
        <w:t>土壤改良</w:t>
      </w:r>
    </w:p>
    <w:p w:rsidR="00F20ACF" w:rsidRDefault="00F20ACF" w:rsidP="00F20ACF">
      <w:pPr>
        <w:pStyle w:val="a0"/>
        <w:numPr>
          <w:ilvl w:val="0"/>
          <w:numId w:val="0"/>
        </w:numPr>
        <w:spacing w:before="156" w:after="156"/>
      </w:pPr>
      <w:r w:rsidRPr="00F20ACF">
        <w:rPr>
          <w:rFonts w:hint="eastAsia"/>
        </w:rPr>
        <w:t>4.2.1</w:t>
      </w:r>
      <w:r>
        <w:rPr>
          <w:rFonts w:hint="eastAsia"/>
        </w:rPr>
        <w:t xml:space="preserve"> 地下水位</w:t>
      </w:r>
    </w:p>
    <w:p w:rsidR="00D11C29" w:rsidRDefault="00D11C29" w:rsidP="00D11C29">
      <w:pPr>
        <w:pStyle w:val="afd"/>
        <w:rPr>
          <w:rFonts w:hAnsi="宋体" w:cs="AdobeHeitiStd-Regular"/>
          <w:szCs w:val="21"/>
        </w:rPr>
      </w:pPr>
      <w:r w:rsidRPr="00F20ACF">
        <w:rPr>
          <w:rFonts w:hAnsi="宋体" w:cs="AdobeHeitiStd-Regular" w:hint="eastAsia"/>
          <w:szCs w:val="21"/>
        </w:rPr>
        <w:t>地下水位埋深</w:t>
      </w:r>
      <w:r w:rsidR="00E94D2A" w:rsidRPr="00F20ACF">
        <w:rPr>
          <w:rFonts w:ascii="Times New Roman" w:hint="eastAsia"/>
          <w:kern w:val="2"/>
          <w:szCs w:val="21"/>
        </w:rPr>
        <w:t>＜</w:t>
      </w:r>
      <w:r w:rsidRPr="00F20ACF">
        <w:rPr>
          <w:rFonts w:ascii="Times New Roman" w:hint="eastAsia"/>
          <w:kern w:val="2"/>
          <w:szCs w:val="21"/>
        </w:rPr>
        <w:t>2m</w:t>
      </w:r>
      <w:r w:rsidR="001F13B1" w:rsidRPr="00F20ACF">
        <w:rPr>
          <w:rFonts w:hAnsi="宋体" w:cs="AdobeHeitiStd-Regular" w:hint="eastAsia"/>
          <w:szCs w:val="21"/>
        </w:rPr>
        <w:t>，</w:t>
      </w:r>
      <w:r w:rsidRPr="00F20ACF">
        <w:rPr>
          <w:rFonts w:hAnsi="宋体" w:cs="AdobeHeitiStd-Regular" w:hint="eastAsia"/>
          <w:szCs w:val="21"/>
        </w:rPr>
        <w:t>应采取排水或抬高地形的方法降低地下水位</w:t>
      </w:r>
      <w:r w:rsidR="00F20ACF">
        <w:rPr>
          <w:rFonts w:hAnsi="宋体" w:cs="AdobeHeitiStd-Regular" w:hint="eastAsia"/>
          <w:szCs w:val="21"/>
        </w:rPr>
        <w:t>。</w:t>
      </w:r>
    </w:p>
    <w:p w:rsidR="00E778BE" w:rsidRPr="00E778BE" w:rsidRDefault="00E778BE" w:rsidP="00E778BE">
      <w:pPr>
        <w:pStyle w:val="a0"/>
        <w:numPr>
          <w:ilvl w:val="0"/>
          <w:numId w:val="0"/>
        </w:numPr>
        <w:spacing w:before="156" w:after="156"/>
        <w:rPr>
          <w:rFonts w:hAnsi="宋体" w:cs="AdobeHeitiStd-Regular"/>
        </w:rPr>
      </w:pPr>
      <w:r w:rsidRPr="00F20ACF">
        <w:rPr>
          <w:rFonts w:hint="eastAsia"/>
        </w:rPr>
        <w:t>4.2.</w:t>
      </w:r>
      <w:r>
        <w:rPr>
          <w:rFonts w:hint="eastAsia"/>
        </w:rPr>
        <w:t>2 土壤容重</w:t>
      </w:r>
    </w:p>
    <w:p w:rsidR="00D11C29" w:rsidRDefault="00D11C29" w:rsidP="00E778BE">
      <w:pPr>
        <w:pStyle w:val="afd"/>
      </w:pPr>
      <w:r>
        <w:rPr>
          <w:rFonts w:hint="eastAsia"/>
        </w:rPr>
        <w:t>土壤结构差，土壤容重</w:t>
      </w:r>
      <w:r w:rsidR="001F13B1">
        <w:rPr>
          <w:rFonts w:hint="eastAsia"/>
        </w:rPr>
        <w:t>＞</w:t>
      </w:r>
      <w:r w:rsidRPr="00E94D2A">
        <w:rPr>
          <w:rFonts w:ascii="Times New Roman" w:hint="eastAsia"/>
          <w:kern w:val="2"/>
          <w:szCs w:val="21"/>
        </w:rPr>
        <w:t>1.4g</w:t>
      </w:r>
      <w:r w:rsidR="001F13B1">
        <w:rPr>
          <w:rFonts w:ascii="Times New Roman" w:hint="eastAsia"/>
          <w:kern w:val="2"/>
          <w:szCs w:val="21"/>
        </w:rPr>
        <w:t>/</w:t>
      </w:r>
      <w:r w:rsidRPr="00E94D2A">
        <w:rPr>
          <w:rFonts w:ascii="Times New Roman" w:hint="eastAsia"/>
          <w:kern w:val="2"/>
          <w:szCs w:val="21"/>
        </w:rPr>
        <w:t>cm</w:t>
      </w:r>
      <w:r w:rsidRPr="001F13B1">
        <w:rPr>
          <w:rFonts w:ascii="Times New Roman" w:hint="eastAsia"/>
          <w:kern w:val="2"/>
          <w:szCs w:val="21"/>
          <w:vertAlign w:val="superscript"/>
        </w:rPr>
        <w:t>3</w:t>
      </w:r>
      <w:r>
        <w:rPr>
          <w:rFonts w:hint="eastAsia"/>
        </w:rPr>
        <w:t>,孔隙度</w:t>
      </w:r>
      <w:r w:rsidR="001F13B1">
        <w:rPr>
          <w:rFonts w:hint="eastAsia"/>
        </w:rPr>
        <w:t>＜</w:t>
      </w:r>
      <w:r w:rsidRPr="00E94D2A">
        <w:rPr>
          <w:rFonts w:ascii="Times New Roman" w:hint="eastAsia"/>
          <w:kern w:val="2"/>
          <w:szCs w:val="21"/>
        </w:rPr>
        <w:t>50%</w:t>
      </w:r>
      <w:r>
        <w:rPr>
          <w:rFonts w:hint="eastAsia"/>
        </w:rPr>
        <w:t>时，应采取物理改良</w:t>
      </w:r>
      <w:r w:rsidR="00010563">
        <w:rPr>
          <w:rFonts w:hint="eastAsia"/>
        </w:rPr>
        <w:t>、</w:t>
      </w:r>
      <w:r>
        <w:rPr>
          <w:rFonts w:hint="eastAsia"/>
        </w:rPr>
        <w:t>施用有机物</w:t>
      </w:r>
      <w:r w:rsidR="00010563">
        <w:rPr>
          <w:rFonts w:hint="eastAsia"/>
        </w:rPr>
        <w:t>、栽植紫穗槐（大豆</w:t>
      </w:r>
      <w:r w:rsidR="00E800A5">
        <w:rPr>
          <w:rFonts w:hint="eastAsia"/>
        </w:rPr>
        <w:t>、草木樨</w:t>
      </w:r>
      <w:r w:rsidR="00010563">
        <w:rPr>
          <w:rFonts w:hint="eastAsia"/>
        </w:rPr>
        <w:t>或沙棘）等</w:t>
      </w:r>
      <w:r>
        <w:rPr>
          <w:rFonts w:hint="eastAsia"/>
        </w:rPr>
        <w:t>方法改良土壤结构</w:t>
      </w:r>
      <w:r w:rsidR="00E778BE">
        <w:rPr>
          <w:rFonts w:hint="eastAsia"/>
        </w:rPr>
        <w:t>。</w:t>
      </w:r>
    </w:p>
    <w:p w:rsidR="00E778BE" w:rsidRDefault="00E778BE" w:rsidP="00E778BE">
      <w:pPr>
        <w:pStyle w:val="a0"/>
        <w:numPr>
          <w:ilvl w:val="0"/>
          <w:numId w:val="0"/>
        </w:numPr>
        <w:spacing w:before="156" w:after="156"/>
      </w:pPr>
      <w:r w:rsidRPr="00F20ACF">
        <w:rPr>
          <w:rFonts w:hint="eastAsia"/>
        </w:rPr>
        <w:t>4.2.</w:t>
      </w:r>
      <w:r>
        <w:rPr>
          <w:rFonts w:hint="eastAsia"/>
        </w:rPr>
        <w:t>3 土壤含盐量</w:t>
      </w:r>
    </w:p>
    <w:p w:rsidR="00D11C29" w:rsidRDefault="00D11C29" w:rsidP="00E778BE">
      <w:pPr>
        <w:pStyle w:val="afd"/>
      </w:pPr>
      <w:r>
        <w:rPr>
          <w:rFonts w:hint="eastAsia"/>
        </w:rPr>
        <w:t>土壤和地下水中含盐量</w:t>
      </w:r>
      <w:r w:rsidR="001F13B1">
        <w:rPr>
          <w:rFonts w:hint="eastAsia"/>
        </w:rPr>
        <w:t>＞</w:t>
      </w:r>
      <w:r w:rsidRPr="00E94D2A">
        <w:rPr>
          <w:rFonts w:ascii="Times New Roman" w:hint="eastAsia"/>
          <w:kern w:val="2"/>
          <w:szCs w:val="21"/>
        </w:rPr>
        <w:t>0.</w:t>
      </w:r>
      <w:r w:rsidR="00582CD9">
        <w:rPr>
          <w:rFonts w:ascii="Times New Roman" w:hint="eastAsia"/>
          <w:kern w:val="2"/>
          <w:szCs w:val="21"/>
        </w:rPr>
        <w:t>2</w:t>
      </w:r>
      <w:r w:rsidRPr="00E94D2A">
        <w:rPr>
          <w:rFonts w:ascii="Times New Roman" w:hint="eastAsia"/>
          <w:kern w:val="2"/>
          <w:szCs w:val="21"/>
        </w:rPr>
        <w:t>%</w:t>
      </w:r>
      <w:r w:rsidR="001F13B1">
        <w:rPr>
          <w:rFonts w:hint="eastAsia"/>
        </w:rPr>
        <w:t>，</w:t>
      </w:r>
      <w:r>
        <w:rPr>
          <w:rFonts w:hint="eastAsia"/>
        </w:rPr>
        <w:t>应采用淋洗</w:t>
      </w:r>
      <w:r w:rsidR="00E94D2A">
        <w:rPr>
          <w:rFonts w:hint="eastAsia"/>
        </w:rPr>
        <w:t>、</w:t>
      </w:r>
      <w:r>
        <w:rPr>
          <w:rFonts w:hint="eastAsia"/>
        </w:rPr>
        <w:t>降低地下水位和改良土壤结构的方法降低盐分含量</w:t>
      </w:r>
      <w:r w:rsidR="00E778BE">
        <w:rPr>
          <w:rFonts w:hint="eastAsia"/>
        </w:rPr>
        <w:t>。</w:t>
      </w:r>
    </w:p>
    <w:p w:rsidR="00E778BE" w:rsidRDefault="00E778BE" w:rsidP="00E778BE">
      <w:pPr>
        <w:pStyle w:val="a0"/>
        <w:numPr>
          <w:ilvl w:val="0"/>
          <w:numId w:val="0"/>
        </w:numPr>
        <w:spacing w:before="156" w:after="156"/>
      </w:pPr>
      <w:r w:rsidRPr="00F20ACF">
        <w:rPr>
          <w:rFonts w:hint="eastAsia"/>
        </w:rPr>
        <w:t>4.2.</w:t>
      </w:r>
      <w:r>
        <w:rPr>
          <w:rFonts w:hint="eastAsia"/>
        </w:rPr>
        <w:t>4 土壤</w:t>
      </w:r>
      <w:r w:rsidRPr="00E778BE">
        <w:rPr>
          <w:rFonts w:ascii="Times New Roman"/>
        </w:rPr>
        <w:t>pH</w:t>
      </w:r>
      <w:r>
        <w:rPr>
          <w:rFonts w:hint="eastAsia"/>
        </w:rPr>
        <w:t>值</w:t>
      </w:r>
    </w:p>
    <w:p w:rsidR="00D11C29" w:rsidRDefault="00D11C29" w:rsidP="00D11C29">
      <w:pPr>
        <w:pStyle w:val="afd"/>
      </w:pPr>
      <w:r>
        <w:rPr>
          <w:rFonts w:hint="eastAsia"/>
        </w:rPr>
        <w:t>pH值</w:t>
      </w:r>
      <w:r w:rsidR="001F13B1">
        <w:rPr>
          <w:rFonts w:hint="eastAsia"/>
        </w:rPr>
        <w:t>＞</w:t>
      </w:r>
      <w:r w:rsidRPr="00E94D2A">
        <w:rPr>
          <w:rFonts w:ascii="Times New Roman" w:hint="eastAsia"/>
          <w:kern w:val="2"/>
          <w:szCs w:val="21"/>
        </w:rPr>
        <w:t>8.5</w:t>
      </w:r>
      <w:r>
        <w:rPr>
          <w:rFonts w:hint="eastAsia"/>
        </w:rPr>
        <w:t>时，应采用化学改良剂或客土的方法降低</w:t>
      </w:r>
      <w:r w:rsidRPr="00E94D2A">
        <w:rPr>
          <w:rFonts w:ascii="Times New Roman" w:hint="eastAsia"/>
          <w:kern w:val="2"/>
          <w:szCs w:val="21"/>
        </w:rPr>
        <w:t>pH</w:t>
      </w:r>
      <w:r>
        <w:rPr>
          <w:rFonts w:hint="eastAsia"/>
        </w:rPr>
        <w:t>值</w:t>
      </w:r>
      <w:r w:rsidR="00E778BE">
        <w:rPr>
          <w:rFonts w:hint="eastAsia"/>
        </w:rPr>
        <w:t>。</w:t>
      </w:r>
    </w:p>
    <w:p w:rsidR="00E778BE" w:rsidRDefault="00E778BE" w:rsidP="00E778BE">
      <w:pPr>
        <w:pStyle w:val="a0"/>
        <w:numPr>
          <w:ilvl w:val="0"/>
          <w:numId w:val="0"/>
        </w:numPr>
        <w:spacing w:before="156" w:after="156"/>
      </w:pPr>
      <w:r w:rsidRPr="00F20ACF">
        <w:rPr>
          <w:rFonts w:hint="eastAsia"/>
        </w:rPr>
        <w:t>4.2.</w:t>
      </w:r>
      <w:r>
        <w:rPr>
          <w:rFonts w:hint="eastAsia"/>
        </w:rPr>
        <w:t>5 土壤</w:t>
      </w:r>
      <w:r>
        <w:rPr>
          <w:rFonts w:ascii="Times New Roman" w:hint="eastAsia"/>
        </w:rPr>
        <w:t>有机质</w:t>
      </w:r>
    </w:p>
    <w:p w:rsidR="00D11C29" w:rsidRDefault="00D11C29" w:rsidP="00D11C29">
      <w:pPr>
        <w:pStyle w:val="afd"/>
      </w:pPr>
      <w:r>
        <w:rPr>
          <w:rFonts w:hint="eastAsia"/>
        </w:rPr>
        <w:t>土壤有机质含量低于</w:t>
      </w:r>
      <w:r w:rsidRPr="00E94D2A">
        <w:rPr>
          <w:rFonts w:ascii="Times New Roman" w:hint="eastAsia"/>
          <w:kern w:val="2"/>
          <w:szCs w:val="21"/>
        </w:rPr>
        <w:t>1.5</w:t>
      </w:r>
      <w:r>
        <w:rPr>
          <w:rFonts w:hint="eastAsia"/>
        </w:rPr>
        <w:t>%</w:t>
      </w:r>
      <w:r w:rsidR="001F13B1">
        <w:rPr>
          <w:rFonts w:hint="eastAsia"/>
        </w:rPr>
        <w:t>，</w:t>
      </w:r>
      <w:r>
        <w:rPr>
          <w:rFonts w:hint="eastAsia"/>
        </w:rPr>
        <w:t>应施入适量的有机肥</w:t>
      </w:r>
      <w:r w:rsidR="00040DA9">
        <w:rPr>
          <w:rFonts w:hint="eastAsia"/>
        </w:rPr>
        <w:t>或种植田菁、苜蓿等草本植物</w:t>
      </w:r>
      <w:r>
        <w:rPr>
          <w:rFonts w:hint="eastAsia"/>
        </w:rPr>
        <w:t>。</w:t>
      </w:r>
    </w:p>
    <w:p w:rsidR="009C46DB" w:rsidRDefault="00A013D7">
      <w:pPr>
        <w:pStyle w:val="a"/>
        <w:spacing w:before="312" w:after="312"/>
        <w:ind w:left="0"/>
        <w:outlineLvl w:val="0"/>
      </w:pPr>
      <w:r>
        <w:rPr>
          <w:rFonts w:hint="eastAsia"/>
        </w:rPr>
        <w:t>立地类型与划分</w:t>
      </w:r>
    </w:p>
    <w:p w:rsidR="009C46DB" w:rsidRDefault="004339F1">
      <w:pPr>
        <w:pStyle w:val="afd"/>
        <w:rPr>
          <w:rFonts w:hAnsi="宋体" w:cs="AdobeHeitiStd-Regular"/>
          <w:szCs w:val="21"/>
        </w:rPr>
      </w:pPr>
      <w:r>
        <w:rPr>
          <w:rFonts w:hAnsi="宋体" w:cs="AdobeHeitiStd-Regular" w:hint="eastAsia"/>
          <w:szCs w:val="21"/>
        </w:rPr>
        <w:t>参见附录</w:t>
      </w:r>
      <w:r w:rsidRPr="00A040FA">
        <w:rPr>
          <w:rFonts w:ascii="Times New Roman"/>
          <w:kern w:val="2"/>
          <w:szCs w:val="21"/>
        </w:rPr>
        <w:t>A</w:t>
      </w:r>
      <w:r>
        <w:rPr>
          <w:rFonts w:hAnsi="宋体" w:cs="AdobeHeitiStd-Regular" w:hint="eastAsia"/>
          <w:szCs w:val="21"/>
        </w:rPr>
        <w:t>。</w:t>
      </w:r>
    </w:p>
    <w:p w:rsidR="001467EC" w:rsidRDefault="001467EC" w:rsidP="001467EC">
      <w:pPr>
        <w:pStyle w:val="a"/>
        <w:spacing w:before="312" w:after="312"/>
        <w:ind w:left="0"/>
        <w:outlineLvl w:val="0"/>
      </w:pPr>
      <w:r>
        <w:rPr>
          <w:rFonts w:hint="eastAsia"/>
        </w:rPr>
        <w:t>造林规划设计</w:t>
      </w:r>
    </w:p>
    <w:p w:rsidR="001467EC" w:rsidRPr="001467EC" w:rsidRDefault="001467EC" w:rsidP="001467EC">
      <w:pPr>
        <w:pStyle w:val="a0"/>
        <w:spacing w:before="156" w:after="156"/>
        <w:ind w:left="0"/>
      </w:pPr>
      <w:r>
        <w:rPr>
          <w:rFonts w:hint="eastAsia"/>
        </w:rPr>
        <w:t>规划设计原则</w:t>
      </w:r>
    </w:p>
    <w:p w:rsidR="001467EC" w:rsidRDefault="001467EC">
      <w:pPr>
        <w:pStyle w:val="afd"/>
      </w:pPr>
      <w:r>
        <w:rPr>
          <w:rFonts w:hint="eastAsia"/>
        </w:rPr>
        <w:t>造林规划设计应遵循生态优先，适地适树</w:t>
      </w:r>
      <w:proofErr w:type="gramStart"/>
      <w:r>
        <w:rPr>
          <w:rFonts w:hint="eastAsia"/>
        </w:rPr>
        <w:t>适</w:t>
      </w:r>
      <w:proofErr w:type="gramEnd"/>
      <w:r>
        <w:rPr>
          <w:rFonts w:hint="eastAsia"/>
        </w:rPr>
        <w:t>种源、科学造林的原则。</w:t>
      </w:r>
    </w:p>
    <w:p w:rsidR="001467EC" w:rsidRPr="001467EC" w:rsidRDefault="001467EC" w:rsidP="001467EC">
      <w:pPr>
        <w:pStyle w:val="a0"/>
        <w:spacing w:before="156" w:after="156"/>
        <w:ind w:left="0"/>
      </w:pPr>
      <w:r>
        <w:rPr>
          <w:rFonts w:hint="eastAsia"/>
        </w:rPr>
        <w:t>规划设计的内容</w:t>
      </w:r>
    </w:p>
    <w:p w:rsidR="001467EC" w:rsidRDefault="001467EC">
      <w:pPr>
        <w:pStyle w:val="afd"/>
      </w:pPr>
      <w:r>
        <w:rPr>
          <w:rFonts w:hint="eastAsia"/>
        </w:rPr>
        <w:t>执行</w:t>
      </w:r>
      <w:r w:rsidRPr="000C5058">
        <w:rPr>
          <w:rFonts w:ascii="Times New Roman" w:hint="eastAsia"/>
          <w:kern w:val="2"/>
          <w:szCs w:val="21"/>
        </w:rPr>
        <w:t>GB/T 15776</w:t>
      </w:r>
      <w:r>
        <w:rPr>
          <w:rFonts w:hint="eastAsia"/>
        </w:rPr>
        <w:t>的有关规定。</w:t>
      </w:r>
    </w:p>
    <w:p w:rsidR="009C46DB" w:rsidRDefault="00A013D7">
      <w:pPr>
        <w:pStyle w:val="a"/>
        <w:spacing w:before="312" w:after="312"/>
        <w:ind w:left="0"/>
        <w:outlineLvl w:val="0"/>
      </w:pPr>
      <w:r>
        <w:rPr>
          <w:rFonts w:hint="eastAsia"/>
        </w:rPr>
        <w:t>整地</w:t>
      </w:r>
    </w:p>
    <w:p w:rsidR="009C46DB" w:rsidRDefault="00E776EA">
      <w:pPr>
        <w:pStyle w:val="a0"/>
        <w:spacing w:before="156" w:after="156"/>
        <w:ind w:left="0"/>
      </w:pPr>
      <w:r>
        <w:rPr>
          <w:rFonts w:hint="eastAsia"/>
        </w:rPr>
        <w:t>整地时间</w:t>
      </w:r>
    </w:p>
    <w:p w:rsidR="009C46DB" w:rsidRDefault="00E776EA">
      <w:pPr>
        <w:pStyle w:val="afd"/>
      </w:pPr>
      <w:bookmarkStart w:id="26" w:name="_Toc298144491"/>
      <w:bookmarkStart w:id="27" w:name="_Toc298144455"/>
      <w:r w:rsidRPr="003067B6">
        <w:rPr>
          <w:rFonts w:hAnsi="宋体" w:hint="eastAsia"/>
          <w:szCs w:val="21"/>
        </w:rPr>
        <w:t>雨季前完成</w:t>
      </w:r>
      <w:r w:rsidR="004D61B8">
        <w:rPr>
          <w:rFonts w:hAnsi="宋体" w:hint="eastAsia"/>
          <w:szCs w:val="21"/>
        </w:rPr>
        <w:t>，以便</w:t>
      </w:r>
      <w:r w:rsidR="004D61B8" w:rsidRPr="003067B6">
        <w:rPr>
          <w:rFonts w:hAnsi="宋体" w:hint="eastAsia"/>
          <w:szCs w:val="21"/>
        </w:rPr>
        <w:t>雨水淋盐洗碱</w:t>
      </w:r>
      <w:r>
        <w:rPr>
          <w:rFonts w:hAnsi="宋体" w:hint="eastAsia"/>
          <w:szCs w:val="21"/>
        </w:rPr>
        <w:t>。</w:t>
      </w:r>
      <w:r w:rsidR="00A176EF">
        <w:rPr>
          <w:rFonts w:hint="eastAsia"/>
        </w:rPr>
        <w:t>苏打盐碱地和重盐碱地造林雨季前条（</w:t>
      </w:r>
      <w:r w:rsidR="00A176EF" w:rsidRPr="006A5EE8">
        <w:rPr>
          <w:rFonts w:hint="eastAsia"/>
        </w:rPr>
        <w:t>台</w:t>
      </w:r>
      <w:r w:rsidR="00A176EF">
        <w:rPr>
          <w:rFonts w:hint="eastAsia"/>
        </w:rPr>
        <w:t>）</w:t>
      </w:r>
      <w:r w:rsidR="00A176EF" w:rsidRPr="006A5EE8">
        <w:rPr>
          <w:rFonts w:hint="eastAsia"/>
        </w:rPr>
        <w:t>田工程整地，翌年春季造林。</w:t>
      </w:r>
    </w:p>
    <w:bookmarkEnd w:id="26"/>
    <w:bookmarkEnd w:id="27"/>
    <w:p w:rsidR="009C46DB" w:rsidRDefault="00DC193F">
      <w:pPr>
        <w:pStyle w:val="a0"/>
        <w:spacing w:before="156" w:after="156"/>
        <w:ind w:left="0"/>
      </w:pPr>
      <w:r>
        <w:rPr>
          <w:rFonts w:hint="eastAsia"/>
        </w:rPr>
        <w:t>客土制备</w:t>
      </w:r>
    </w:p>
    <w:p w:rsidR="00510740" w:rsidRDefault="009649C8" w:rsidP="00510740">
      <w:pPr>
        <w:pStyle w:val="afd"/>
        <w:rPr>
          <w:rFonts w:hAnsi="宋体" w:cs="AdobeHeitiStd-Regular"/>
          <w:szCs w:val="21"/>
        </w:rPr>
      </w:pPr>
      <w:r>
        <w:rPr>
          <w:rFonts w:hAnsi="宋体" w:cs="AdobeHeitiStd-Regular" w:hint="eastAsia"/>
          <w:szCs w:val="21"/>
        </w:rPr>
        <w:lastRenderedPageBreak/>
        <w:t>盐碱地造林采用沙土或透气性好的非碱性土、有机肥，比例</w:t>
      </w:r>
      <w:r w:rsidRPr="009649C8">
        <w:rPr>
          <w:rFonts w:ascii="Times New Roman" w:hint="eastAsia"/>
          <w:kern w:val="2"/>
          <w:szCs w:val="21"/>
        </w:rPr>
        <w:t>1</w:t>
      </w:r>
      <w:r w:rsidRPr="009649C8">
        <w:rPr>
          <w:rFonts w:hint="eastAsia"/>
        </w:rPr>
        <w:t>:</w:t>
      </w:r>
      <w:r w:rsidRPr="009649C8">
        <w:rPr>
          <w:rFonts w:ascii="Times New Roman" w:hint="eastAsia"/>
          <w:kern w:val="2"/>
          <w:szCs w:val="21"/>
        </w:rPr>
        <w:t>1</w:t>
      </w:r>
      <w:r>
        <w:rPr>
          <w:rFonts w:hAnsi="宋体" w:cs="AdobeHeitiStd-Regular" w:hint="eastAsia"/>
          <w:szCs w:val="21"/>
        </w:rPr>
        <w:t>混合。</w:t>
      </w:r>
    </w:p>
    <w:p w:rsidR="006A6223" w:rsidRDefault="006A6223" w:rsidP="006A6223">
      <w:pPr>
        <w:pStyle w:val="a0"/>
        <w:spacing w:before="156" w:after="156"/>
        <w:ind w:left="0"/>
      </w:pPr>
      <w:r>
        <w:rPr>
          <w:rFonts w:hint="eastAsia"/>
        </w:rPr>
        <w:t>整地方式</w:t>
      </w:r>
    </w:p>
    <w:p w:rsidR="006A6223" w:rsidRDefault="009649C8" w:rsidP="00510740">
      <w:pPr>
        <w:pStyle w:val="afd"/>
        <w:rPr>
          <w:rFonts w:hAnsi="宋体" w:cs="AdobeHeitiStd-Regular"/>
          <w:szCs w:val="21"/>
        </w:rPr>
      </w:pPr>
      <w:r>
        <w:rPr>
          <w:rFonts w:hAnsi="宋体" w:cs="AdobeHeitiStd-Regular" w:hint="eastAsia"/>
          <w:szCs w:val="21"/>
        </w:rPr>
        <w:t>参见附录</w:t>
      </w:r>
      <w:r w:rsidRPr="00A040FA">
        <w:rPr>
          <w:rFonts w:ascii="Times New Roman" w:hint="eastAsia"/>
          <w:kern w:val="2"/>
          <w:szCs w:val="21"/>
        </w:rPr>
        <w:t>B</w:t>
      </w:r>
      <w:r>
        <w:rPr>
          <w:rFonts w:hAnsi="宋体" w:cs="AdobeHeitiStd-Regular" w:hint="eastAsia"/>
          <w:szCs w:val="21"/>
        </w:rPr>
        <w:t>。</w:t>
      </w:r>
    </w:p>
    <w:p w:rsidR="009C46DB" w:rsidRDefault="00B2705B">
      <w:pPr>
        <w:pStyle w:val="a"/>
        <w:spacing w:before="312" w:after="312"/>
        <w:ind w:left="0"/>
        <w:outlineLvl w:val="0"/>
      </w:pPr>
      <w:r>
        <w:rPr>
          <w:rFonts w:hint="eastAsia"/>
        </w:rPr>
        <w:t>造林</w:t>
      </w:r>
      <w:r w:rsidR="000B1BAA">
        <w:rPr>
          <w:rFonts w:hint="eastAsia"/>
        </w:rPr>
        <w:t>苗木</w:t>
      </w:r>
    </w:p>
    <w:p w:rsidR="009C46DB" w:rsidRDefault="00B2705B">
      <w:pPr>
        <w:pStyle w:val="a0"/>
        <w:spacing w:before="156" w:after="156"/>
        <w:ind w:left="0"/>
      </w:pPr>
      <w:r>
        <w:rPr>
          <w:rFonts w:hint="eastAsia"/>
        </w:rPr>
        <w:t>树种选择</w:t>
      </w:r>
    </w:p>
    <w:p w:rsidR="009C46DB" w:rsidRDefault="00B2705B" w:rsidP="00B2705B">
      <w:pPr>
        <w:pStyle w:val="afd"/>
      </w:pPr>
      <w:bookmarkStart w:id="28" w:name="_Toc12660"/>
      <w:bookmarkStart w:id="29" w:name="_Toc298144495"/>
      <w:bookmarkStart w:id="30" w:name="_Toc298144459"/>
      <w:r>
        <w:rPr>
          <w:rFonts w:hAnsi="宋体" w:cs="AdobeHeitiStd-Regular" w:hint="eastAsia"/>
          <w:szCs w:val="21"/>
        </w:rPr>
        <w:t>参见附录</w:t>
      </w:r>
      <w:r>
        <w:rPr>
          <w:rFonts w:ascii="Times New Roman" w:hint="eastAsia"/>
          <w:kern w:val="2"/>
          <w:szCs w:val="21"/>
        </w:rPr>
        <w:t>C</w:t>
      </w:r>
      <w:r>
        <w:rPr>
          <w:rFonts w:hAnsi="宋体" w:cs="AdobeHeitiStd-Regular" w:hint="eastAsia"/>
          <w:szCs w:val="21"/>
        </w:rPr>
        <w:t>。</w:t>
      </w:r>
      <w:bookmarkEnd w:id="28"/>
    </w:p>
    <w:bookmarkEnd w:id="29"/>
    <w:bookmarkEnd w:id="30"/>
    <w:p w:rsidR="009C46DB" w:rsidRDefault="00561D82">
      <w:pPr>
        <w:pStyle w:val="a0"/>
        <w:spacing w:before="156" w:after="156"/>
        <w:ind w:left="0"/>
      </w:pPr>
      <w:r>
        <w:rPr>
          <w:rFonts w:hint="eastAsia"/>
        </w:rPr>
        <w:t>苗木质量</w:t>
      </w:r>
    </w:p>
    <w:p w:rsidR="004F1E40" w:rsidRDefault="008D4939" w:rsidP="004F1E40">
      <w:pPr>
        <w:pStyle w:val="afd"/>
        <w:rPr>
          <w:rFonts w:ascii="Times New Roman"/>
          <w:kern w:val="2"/>
          <w:szCs w:val="21"/>
        </w:rPr>
      </w:pPr>
      <w:r>
        <w:rPr>
          <w:rFonts w:hint="eastAsia"/>
        </w:rPr>
        <w:t>执行</w:t>
      </w:r>
      <w:r w:rsidR="00561D82">
        <w:rPr>
          <w:rFonts w:ascii="Times New Roman" w:hint="eastAsia"/>
          <w:kern w:val="2"/>
          <w:szCs w:val="21"/>
        </w:rPr>
        <w:t>GB/T 6000</w:t>
      </w:r>
      <w:r w:rsidR="00561D82">
        <w:rPr>
          <w:rFonts w:ascii="Times New Roman" w:hint="eastAsia"/>
          <w:kern w:val="2"/>
          <w:szCs w:val="21"/>
        </w:rPr>
        <w:t>规定的Ⅰ、Ⅱ级苗木</w:t>
      </w:r>
      <w:r>
        <w:rPr>
          <w:rFonts w:ascii="Times New Roman" w:hint="eastAsia"/>
          <w:kern w:val="2"/>
          <w:szCs w:val="21"/>
        </w:rPr>
        <w:t>规格。</w:t>
      </w:r>
    </w:p>
    <w:p w:rsidR="000B1BAA" w:rsidRDefault="000B1BAA" w:rsidP="000B1BAA">
      <w:pPr>
        <w:pStyle w:val="a0"/>
        <w:spacing w:before="156" w:after="156"/>
        <w:ind w:left="0"/>
      </w:pPr>
      <w:r>
        <w:rPr>
          <w:rFonts w:hint="eastAsia"/>
        </w:rPr>
        <w:t>起苗</w:t>
      </w:r>
    </w:p>
    <w:p w:rsidR="000B1BAA" w:rsidRDefault="00B30294" w:rsidP="000B1BAA">
      <w:pPr>
        <w:pStyle w:val="afd"/>
      </w:pPr>
      <w:r>
        <w:rPr>
          <w:rFonts w:hAnsi="宋体" w:cs="AdobeHeitiStd-Regular" w:hint="eastAsia"/>
          <w:szCs w:val="21"/>
        </w:rPr>
        <w:t>在秋季苗木停止生长期和春季苗木萌动前起苗。</w:t>
      </w:r>
      <w:r w:rsidR="000B1BAA">
        <w:rPr>
          <w:rFonts w:hint="eastAsia"/>
        </w:rPr>
        <w:t>采用人工起苗或者机械起苗，起苗深度</w:t>
      </w:r>
      <w:r w:rsidR="000B1BAA" w:rsidRPr="000C5058">
        <w:rPr>
          <w:rFonts w:ascii="Times New Roman" w:hint="eastAsia"/>
          <w:kern w:val="2"/>
          <w:szCs w:val="21"/>
        </w:rPr>
        <w:t>2</w:t>
      </w:r>
      <w:r w:rsidR="006A5EE8">
        <w:rPr>
          <w:rFonts w:ascii="Times New Roman" w:hint="eastAsia"/>
          <w:kern w:val="2"/>
          <w:szCs w:val="21"/>
        </w:rPr>
        <w:t>5</w:t>
      </w:r>
      <w:r w:rsidR="000B1BAA">
        <w:rPr>
          <w:rFonts w:ascii="Times New Roman" w:hint="eastAsia"/>
          <w:kern w:val="2"/>
          <w:szCs w:val="21"/>
        </w:rPr>
        <w:t xml:space="preserve"> </w:t>
      </w:r>
      <w:r w:rsidR="000B1BAA" w:rsidRPr="000C5058">
        <w:rPr>
          <w:rFonts w:ascii="Times New Roman" w:hint="eastAsia"/>
          <w:kern w:val="2"/>
          <w:szCs w:val="21"/>
        </w:rPr>
        <w:t>cm</w:t>
      </w:r>
      <w:r w:rsidR="000B1BAA">
        <w:rPr>
          <w:rFonts w:hint="eastAsia"/>
        </w:rPr>
        <w:t>。</w:t>
      </w:r>
    </w:p>
    <w:p w:rsidR="000B1BAA" w:rsidRDefault="000B1BAA" w:rsidP="000B1BAA">
      <w:pPr>
        <w:pStyle w:val="a0"/>
        <w:spacing w:before="156" w:after="156"/>
        <w:ind w:left="0"/>
      </w:pPr>
      <w:r>
        <w:rPr>
          <w:rFonts w:hint="eastAsia"/>
        </w:rPr>
        <w:t>假植</w:t>
      </w:r>
    </w:p>
    <w:p w:rsidR="000B1BAA" w:rsidRPr="000B1BAA" w:rsidRDefault="000B1BAA" w:rsidP="004F1E40">
      <w:pPr>
        <w:pStyle w:val="afd"/>
        <w:rPr>
          <w:rFonts w:ascii="Times New Roman"/>
          <w:kern w:val="2"/>
          <w:szCs w:val="21"/>
        </w:rPr>
      </w:pPr>
      <w:r>
        <w:rPr>
          <w:rFonts w:hint="eastAsia"/>
        </w:rPr>
        <w:t>执行</w:t>
      </w:r>
      <w:r>
        <w:rPr>
          <w:rFonts w:ascii="Times New Roman" w:hint="eastAsia"/>
          <w:kern w:val="2"/>
          <w:szCs w:val="21"/>
        </w:rPr>
        <w:t>GB/T 15776</w:t>
      </w:r>
      <w:r>
        <w:rPr>
          <w:rFonts w:ascii="Times New Roman" w:hint="eastAsia"/>
          <w:kern w:val="2"/>
          <w:szCs w:val="21"/>
        </w:rPr>
        <w:t>的有关规定。</w:t>
      </w:r>
    </w:p>
    <w:p w:rsidR="000B1BAA" w:rsidRDefault="000B1BAA" w:rsidP="000B1BAA">
      <w:pPr>
        <w:pStyle w:val="a"/>
        <w:spacing w:before="312" w:after="312"/>
        <w:ind w:left="0"/>
        <w:outlineLvl w:val="0"/>
      </w:pPr>
      <w:r>
        <w:rPr>
          <w:rFonts w:hint="eastAsia"/>
        </w:rPr>
        <w:t>造林</w:t>
      </w:r>
    </w:p>
    <w:p w:rsidR="009C46DB" w:rsidRDefault="00561D82">
      <w:pPr>
        <w:pStyle w:val="a0"/>
        <w:spacing w:before="156" w:after="156"/>
        <w:ind w:left="0"/>
      </w:pPr>
      <w:r>
        <w:rPr>
          <w:rFonts w:hint="eastAsia"/>
        </w:rPr>
        <w:t>造林时间</w:t>
      </w:r>
    </w:p>
    <w:p w:rsidR="009C46DB" w:rsidRDefault="00C931E7">
      <w:pPr>
        <w:pStyle w:val="afd"/>
      </w:pPr>
      <w:r>
        <w:rPr>
          <w:rFonts w:hint="eastAsia"/>
        </w:rPr>
        <w:t>春季土壤解冻后或秋季土壤结冻前。</w:t>
      </w:r>
    </w:p>
    <w:p w:rsidR="008D4939" w:rsidRDefault="008D4939" w:rsidP="008D4939">
      <w:pPr>
        <w:pStyle w:val="a0"/>
        <w:spacing w:before="156" w:after="156"/>
        <w:ind w:left="0"/>
      </w:pPr>
      <w:r>
        <w:rPr>
          <w:rFonts w:hint="eastAsia"/>
        </w:rPr>
        <w:t>造林密度</w:t>
      </w:r>
    </w:p>
    <w:p w:rsidR="008D4939" w:rsidRDefault="004C26DA">
      <w:pPr>
        <w:pStyle w:val="afd"/>
      </w:pPr>
      <w:r>
        <w:rPr>
          <w:rFonts w:hint="eastAsia"/>
        </w:rPr>
        <w:t>乔木株行距（2.0m</w:t>
      </w:r>
      <w:r w:rsidRPr="00A040FA">
        <w:rPr>
          <w:rFonts w:ascii="Times New Roman" w:hint="eastAsia"/>
          <w:kern w:val="2"/>
          <w:szCs w:val="21"/>
        </w:rPr>
        <w:t>～</w:t>
      </w:r>
      <w:r>
        <w:rPr>
          <w:rFonts w:ascii="Times New Roman" w:hint="eastAsia"/>
          <w:kern w:val="2"/>
          <w:szCs w:val="21"/>
        </w:rPr>
        <w:t>4.0m</w:t>
      </w:r>
      <w:r>
        <w:rPr>
          <w:rFonts w:ascii="Times New Roman" w:hint="eastAsia"/>
          <w:kern w:val="2"/>
          <w:szCs w:val="21"/>
        </w:rPr>
        <w:t>）×（</w:t>
      </w:r>
      <w:r>
        <w:rPr>
          <w:rFonts w:ascii="Times New Roman" w:hint="eastAsia"/>
          <w:kern w:val="2"/>
          <w:szCs w:val="21"/>
        </w:rPr>
        <w:t>2.0m</w:t>
      </w:r>
      <w:r w:rsidRPr="00A040FA">
        <w:rPr>
          <w:rFonts w:ascii="Times New Roman" w:hint="eastAsia"/>
          <w:kern w:val="2"/>
          <w:szCs w:val="21"/>
        </w:rPr>
        <w:t>～</w:t>
      </w:r>
      <w:r>
        <w:rPr>
          <w:rFonts w:ascii="Times New Roman" w:hint="eastAsia"/>
          <w:kern w:val="2"/>
          <w:szCs w:val="21"/>
        </w:rPr>
        <w:t>3.0m</w:t>
      </w:r>
      <w:r>
        <w:rPr>
          <w:rFonts w:ascii="Times New Roman" w:hint="eastAsia"/>
          <w:kern w:val="2"/>
          <w:szCs w:val="21"/>
        </w:rPr>
        <w:t>），灌木株行距</w:t>
      </w:r>
      <w:r>
        <w:rPr>
          <w:rFonts w:hint="eastAsia"/>
        </w:rPr>
        <w:t>（1.0m</w:t>
      </w:r>
      <w:r w:rsidRPr="00A040FA">
        <w:rPr>
          <w:rFonts w:ascii="Times New Roman" w:hint="eastAsia"/>
          <w:kern w:val="2"/>
          <w:szCs w:val="21"/>
        </w:rPr>
        <w:t>～</w:t>
      </w:r>
      <w:r>
        <w:rPr>
          <w:rFonts w:ascii="Times New Roman" w:hint="eastAsia"/>
          <w:kern w:val="2"/>
          <w:szCs w:val="21"/>
        </w:rPr>
        <w:t>1.5m</w:t>
      </w:r>
      <w:r>
        <w:rPr>
          <w:rFonts w:ascii="Times New Roman" w:hint="eastAsia"/>
          <w:kern w:val="2"/>
          <w:szCs w:val="21"/>
        </w:rPr>
        <w:t>）×（</w:t>
      </w:r>
      <w:r>
        <w:rPr>
          <w:rFonts w:ascii="Times New Roman" w:hint="eastAsia"/>
          <w:kern w:val="2"/>
          <w:szCs w:val="21"/>
        </w:rPr>
        <w:t>0.5m</w:t>
      </w:r>
      <w:r w:rsidRPr="00A040FA">
        <w:rPr>
          <w:rFonts w:ascii="Times New Roman" w:hint="eastAsia"/>
          <w:kern w:val="2"/>
          <w:szCs w:val="21"/>
        </w:rPr>
        <w:t>～</w:t>
      </w:r>
      <w:r>
        <w:rPr>
          <w:rFonts w:ascii="Times New Roman" w:hint="eastAsia"/>
          <w:kern w:val="2"/>
          <w:szCs w:val="21"/>
        </w:rPr>
        <w:t>1.0m</w:t>
      </w:r>
      <w:r>
        <w:rPr>
          <w:rFonts w:ascii="Times New Roman" w:hint="eastAsia"/>
          <w:kern w:val="2"/>
          <w:szCs w:val="21"/>
        </w:rPr>
        <w:t>）。</w:t>
      </w:r>
    </w:p>
    <w:p w:rsidR="00C931E7" w:rsidRDefault="00C931E7" w:rsidP="00C931E7">
      <w:pPr>
        <w:pStyle w:val="a0"/>
        <w:spacing w:before="156" w:after="156"/>
        <w:ind w:left="0"/>
      </w:pPr>
      <w:r>
        <w:rPr>
          <w:rFonts w:hint="eastAsia"/>
        </w:rPr>
        <w:t>造林方法</w:t>
      </w:r>
    </w:p>
    <w:p w:rsidR="00C931E7" w:rsidRDefault="00F20ACF" w:rsidP="00F20ACF">
      <w:pPr>
        <w:pStyle w:val="afd"/>
        <w:ind w:firstLineChars="0" w:firstLine="405"/>
      </w:pPr>
      <w:r>
        <w:rPr>
          <w:rFonts w:hint="eastAsia"/>
        </w:rPr>
        <w:t>裸根苗造林。</w:t>
      </w:r>
    </w:p>
    <w:p w:rsidR="00615B18" w:rsidRDefault="00615B18" w:rsidP="00615B18">
      <w:pPr>
        <w:pStyle w:val="a0"/>
        <w:numPr>
          <w:ilvl w:val="0"/>
          <w:numId w:val="0"/>
        </w:numPr>
        <w:spacing w:before="156" w:after="156"/>
      </w:pPr>
      <w:r>
        <w:rPr>
          <w:rFonts w:hint="eastAsia"/>
        </w:rPr>
        <w:t>9</w:t>
      </w:r>
      <w:r w:rsidRPr="00F20ACF">
        <w:rPr>
          <w:rFonts w:hint="eastAsia"/>
        </w:rPr>
        <w:t>.</w:t>
      </w:r>
      <w:r>
        <w:rPr>
          <w:rFonts w:hint="eastAsia"/>
        </w:rPr>
        <w:t>3</w:t>
      </w:r>
      <w:r w:rsidRPr="00F20ACF">
        <w:rPr>
          <w:rFonts w:hint="eastAsia"/>
        </w:rPr>
        <w:t>.</w:t>
      </w:r>
      <w:r>
        <w:rPr>
          <w:rFonts w:hint="eastAsia"/>
        </w:rPr>
        <w:t>1 苗木处理</w:t>
      </w:r>
    </w:p>
    <w:p w:rsidR="005B5672" w:rsidRDefault="005B5672" w:rsidP="005B5672">
      <w:pPr>
        <w:pStyle w:val="afd"/>
      </w:pPr>
      <w:r>
        <w:rPr>
          <w:rFonts w:hint="eastAsia"/>
        </w:rPr>
        <w:t>造林前，应对苗木进行修根、保湿等处理。也可采取截干和截头造林。</w:t>
      </w:r>
    </w:p>
    <w:p w:rsidR="005B5672" w:rsidRDefault="005B5672" w:rsidP="005B5672">
      <w:pPr>
        <w:pStyle w:val="a0"/>
        <w:numPr>
          <w:ilvl w:val="0"/>
          <w:numId w:val="0"/>
        </w:numPr>
        <w:spacing w:before="156" w:after="156"/>
      </w:pPr>
      <w:r>
        <w:rPr>
          <w:rFonts w:hint="eastAsia"/>
        </w:rPr>
        <w:t>9</w:t>
      </w:r>
      <w:r w:rsidRPr="00F20ACF">
        <w:rPr>
          <w:rFonts w:hint="eastAsia"/>
        </w:rPr>
        <w:t>.</w:t>
      </w:r>
      <w:r>
        <w:rPr>
          <w:rFonts w:hint="eastAsia"/>
        </w:rPr>
        <w:t>3</w:t>
      </w:r>
      <w:r w:rsidRPr="00F20ACF">
        <w:rPr>
          <w:rFonts w:hint="eastAsia"/>
        </w:rPr>
        <w:t>.</w:t>
      </w:r>
      <w:r>
        <w:rPr>
          <w:rFonts w:hint="eastAsia"/>
        </w:rPr>
        <w:t>2 栽植方法</w:t>
      </w:r>
    </w:p>
    <w:p w:rsidR="00694462" w:rsidRDefault="00694462" w:rsidP="00694462">
      <w:pPr>
        <w:pStyle w:val="afd"/>
      </w:pPr>
      <w:r>
        <w:rPr>
          <w:rFonts w:hint="eastAsia"/>
        </w:rPr>
        <w:t>裸根苗穴植，规格</w:t>
      </w:r>
      <w:r>
        <w:rPr>
          <w:rFonts w:ascii="Times New Roman" w:hint="eastAsia"/>
          <w:kern w:val="2"/>
          <w:szCs w:val="21"/>
        </w:rPr>
        <w:t>5</w:t>
      </w:r>
      <w:r w:rsidRPr="000C5058">
        <w:rPr>
          <w:rFonts w:ascii="Times New Roman" w:hint="eastAsia"/>
          <w:kern w:val="2"/>
          <w:szCs w:val="21"/>
        </w:rPr>
        <w:t>0</w:t>
      </w:r>
      <w:r>
        <w:rPr>
          <w:rFonts w:ascii="Times New Roman" w:hint="eastAsia"/>
          <w:kern w:val="2"/>
          <w:szCs w:val="21"/>
        </w:rPr>
        <w:t xml:space="preserve"> </w:t>
      </w:r>
      <w:r w:rsidRPr="000C5058">
        <w:rPr>
          <w:rFonts w:ascii="Times New Roman" w:hint="eastAsia"/>
          <w:kern w:val="2"/>
          <w:szCs w:val="21"/>
        </w:rPr>
        <w:t>cm</w:t>
      </w:r>
      <w:r w:rsidRPr="000C5058">
        <w:rPr>
          <w:rFonts w:ascii="Times New Roman" w:hint="eastAsia"/>
          <w:kern w:val="2"/>
          <w:szCs w:val="21"/>
        </w:rPr>
        <w:t>×</w:t>
      </w:r>
      <w:r>
        <w:rPr>
          <w:rFonts w:ascii="Times New Roman" w:hint="eastAsia"/>
          <w:kern w:val="2"/>
          <w:szCs w:val="21"/>
        </w:rPr>
        <w:t>5</w:t>
      </w:r>
      <w:r w:rsidRPr="000C5058">
        <w:rPr>
          <w:rFonts w:ascii="Times New Roman" w:hint="eastAsia"/>
          <w:kern w:val="2"/>
          <w:szCs w:val="21"/>
        </w:rPr>
        <w:t>0</w:t>
      </w:r>
      <w:r>
        <w:rPr>
          <w:rFonts w:ascii="Times New Roman" w:hint="eastAsia"/>
          <w:kern w:val="2"/>
          <w:szCs w:val="21"/>
        </w:rPr>
        <w:t xml:space="preserve"> </w:t>
      </w:r>
      <w:r w:rsidRPr="000C5058">
        <w:rPr>
          <w:rFonts w:ascii="Times New Roman" w:hint="eastAsia"/>
          <w:kern w:val="2"/>
          <w:szCs w:val="21"/>
        </w:rPr>
        <w:t>cm</w:t>
      </w:r>
      <w:r w:rsidRPr="000C5058">
        <w:rPr>
          <w:rFonts w:ascii="Times New Roman" w:hint="eastAsia"/>
          <w:kern w:val="2"/>
          <w:szCs w:val="21"/>
        </w:rPr>
        <w:t>×</w:t>
      </w:r>
      <w:r>
        <w:rPr>
          <w:rFonts w:ascii="Times New Roman" w:hint="eastAsia"/>
          <w:kern w:val="2"/>
          <w:szCs w:val="21"/>
        </w:rPr>
        <w:t xml:space="preserve">50 </w:t>
      </w:r>
      <w:r w:rsidRPr="000C5058">
        <w:rPr>
          <w:rFonts w:ascii="Times New Roman" w:hint="eastAsia"/>
          <w:kern w:val="2"/>
          <w:szCs w:val="21"/>
        </w:rPr>
        <w:t>cm</w:t>
      </w:r>
      <w:r>
        <w:rPr>
          <w:rFonts w:hint="eastAsia"/>
        </w:rPr>
        <w:t>。</w:t>
      </w:r>
    </w:p>
    <w:p w:rsidR="009C46DB" w:rsidRDefault="00A013D7">
      <w:pPr>
        <w:pStyle w:val="a"/>
        <w:spacing w:before="312" w:after="312"/>
        <w:ind w:left="0"/>
        <w:outlineLvl w:val="0"/>
      </w:pPr>
      <w:r>
        <w:rPr>
          <w:rFonts w:hint="eastAsia"/>
        </w:rPr>
        <w:t>未成林抚育</w:t>
      </w:r>
    </w:p>
    <w:p w:rsidR="009C46DB" w:rsidRDefault="003510B6">
      <w:pPr>
        <w:pStyle w:val="afd"/>
        <w:rPr>
          <w:rFonts w:hAnsi="宋体" w:cs="AdobeHeitiStd-Regular"/>
          <w:szCs w:val="21"/>
        </w:rPr>
      </w:pPr>
      <w:r>
        <w:rPr>
          <w:rFonts w:hAnsi="宋体" w:cs="AdobeHeitiStd-Regular" w:hint="eastAsia"/>
          <w:szCs w:val="21"/>
        </w:rPr>
        <w:t>执行</w:t>
      </w:r>
      <w:r w:rsidR="008D4939">
        <w:rPr>
          <w:rFonts w:ascii="Times New Roman" w:hint="eastAsia"/>
          <w:kern w:val="2"/>
          <w:szCs w:val="21"/>
        </w:rPr>
        <w:t>GB/T 15776</w:t>
      </w:r>
      <w:r>
        <w:rPr>
          <w:rFonts w:hAnsi="宋体" w:cs="AdobeHeitiStd-Regular" w:hint="eastAsia"/>
          <w:szCs w:val="21"/>
        </w:rPr>
        <w:t>的有关规定。</w:t>
      </w:r>
    </w:p>
    <w:p w:rsidR="009C46DB" w:rsidRDefault="00674571">
      <w:pPr>
        <w:pStyle w:val="a"/>
        <w:spacing w:before="312" w:after="312"/>
        <w:ind w:left="0"/>
        <w:outlineLvl w:val="0"/>
      </w:pPr>
      <w:r>
        <w:rPr>
          <w:rFonts w:hint="eastAsia"/>
        </w:rPr>
        <w:t>病虫害防治</w:t>
      </w:r>
    </w:p>
    <w:p w:rsidR="00B2705B" w:rsidRDefault="00B2705B" w:rsidP="00B2705B">
      <w:pPr>
        <w:ind w:firstLineChars="200" w:firstLine="420"/>
        <w:rPr>
          <w:rFonts w:hAnsi="宋体" w:cs="AdobeHeitiStd-Regular"/>
          <w:szCs w:val="21"/>
        </w:rPr>
      </w:pPr>
      <w:r>
        <w:rPr>
          <w:rFonts w:hAnsi="宋体" w:cs="AdobeHeitiStd-Regular" w:hint="eastAsia"/>
          <w:szCs w:val="21"/>
        </w:rPr>
        <w:lastRenderedPageBreak/>
        <w:t>参见附录</w:t>
      </w:r>
      <w:r>
        <w:rPr>
          <w:rFonts w:hint="eastAsia"/>
          <w:szCs w:val="21"/>
        </w:rPr>
        <w:t>D</w:t>
      </w:r>
      <w:r>
        <w:rPr>
          <w:rFonts w:hAnsi="宋体" w:cs="AdobeHeitiStd-Regular" w:hint="eastAsia"/>
          <w:szCs w:val="21"/>
        </w:rPr>
        <w:t>。</w:t>
      </w:r>
    </w:p>
    <w:p w:rsidR="009C46DB" w:rsidRDefault="004339F1">
      <w:pPr>
        <w:pStyle w:val="a"/>
        <w:spacing w:before="312" w:after="312"/>
        <w:ind w:left="0"/>
        <w:outlineLvl w:val="0"/>
      </w:pPr>
      <w:bookmarkStart w:id="31" w:name="_Toc3218"/>
      <w:r>
        <w:rPr>
          <w:rFonts w:hint="eastAsia"/>
        </w:rPr>
        <w:t>档案</w:t>
      </w:r>
      <w:bookmarkEnd w:id="31"/>
      <w:r w:rsidR="004C123E">
        <w:rPr>
          <w:rFonts w:hint="eastAsia"/>
        </w:rPr>
        <w:t>管理</w:t>
      </w:r>
    </w:p>
    <w:p w:rsidR="009C46DB" w:rsidRDefault="001467EC">
      <w:pPr>
        <w:pStyle w:val="afd"/>
        <w:rPr>
          <w:rFonts w:hAnsi="宋体" w:cs="AdobeHeitiStd-Regular"/>
          <w:szCs w:val="21"/>
        </w:rPr>
      </w:pPr>
      <w:r>
        <w:rPr>
          <w:rFonts w:hAnsi="宋体" w:cs="AdobeHeitiStd-Regular" w:hint="eastAsia"/>
          <w:szCs w:val="21"/>
        </w:rPr>
        <w:t>执行</w:t>
      </w:r>
      <w:r w:rsidR="004339F1">
        <w:rPr>
          <w:rFonts w:ascii="Times New Roman"/>
          <w:szCs w:val="21"/>
        </w:rPr>
        <w:t xml:space="preserve">GB/T </w:t>
      </w:r>
      <w:r w:rsidR="00674571">
        <w:rPr>
          <w:rFonts w:ascii="Times New Roman" w:hint="eastAsia"/>
          <w:szCs w:val="21"/>
        </w:rPr>
        <w:t>15776</w:t>
      </w:r>
      <w:r w:rsidR="000B1BAA">
        <w:rPr>
          <w:rFonts w:ascii="Times New Roman" w:hint="eastAsia"/>
          <w:kern w:val="2"/>
          <w:szCs w:val="21"/>
        </w:rPr>
        <w:t>的有关规定</w:t>
      </w:r>
      <w:r w:rsidR="004339F1">
        <w:rPr>
          <w:rFonts w:hAnsi="宋体" w:cs="AdobeHeitiStd-Regular" w:hint="eastAsia"/>
          <w:szCs w:val="21"/>
        </w:rPr>
        <w:t>。</w:t>
      </w:r>
    </w:p>
    <w:p w:rsidR="009C46DB" w:rsidRDefault="009C46DB">
      <w:pPr>
        <w:pStyle w:val="afd"/>
      </w:pPr>
    </w:p>
    <w:p w:rsidR="00BE13ED" w:rsidRDefault="00BE13ED">
      <w:pPr>
        <w:pStyle w:val="afd"/>
      </w:pPr>
    </w:p>
    <w:p w:rsidR="00561D82" w:rsidRDefault="00561D82">
      <w:pPr>
        <w:pStyle w:val="afd"/>
      </w:pPr>
    </w:p>
    <w:p w:rsidR="00561D82" w:rsidRDefault="00561D82">
      <w:pPr>
        <w:pStyle w:val="afd"/>
      </w:pPr>
    </w:p>
    <w:p w:rsidR="00561D82" w:rsidRDefault="00561D82">
      <w:pPr>
        <w:pStyle w:val="afd"/>
      </w:pPr>
    </w:p>
    <w:p w:rsidR="00561D82" w:rsidRDefault="00561D82">
      <w:pPr>
        <w:pStyle w:val="afd"/>
      </w:pPr>
    </w:p>
    <w:p w:rsidR="00561D82" w:rsidRDefault="00561D82">
      <w:pPr>
        <w:pStyle w:val="afd"/>
      </w:pPr>
    </w:p>
    <w:p w:rsidR="00751EC3" w:rsidRDefault="00751EC3">
      <w:pPr>
        <w:pStyle w:val="afd"/>
      </w:pPr>
    </w:p>
    <w:p w:rsidR="00751EC3" w:rsidRDefault="00751EC3">
      <w:pPr>
        <w:pStyle w:val="afd"/>
      </w:pPr>
    </w:p>
    <w:p w:rsidR="00751EC3" w:rsidRDefault="00751EC3">
      <w:pPr>
        <w:pStyle w:val="afd"/>
      </w:pPr>
    </w:p>
    <w:p w:rsidR="00751EC3" w:rsidRDefault="00751EC3">
      <w:pPr>
        <w:pStyle w:val="afd"/>
      </w:pPr>
    </w:p>
    <w:p w:rsidR="00751EC3" w:rsidRDefault="00751EC3">
      <w:pPr>
        <w:pStyle w:val="afd"/>
      </w:pPr>
    </w:p>
    <w:p w:rsidR="00751EC3" w:rsidRDefault="00751EC3">
      <w:pPr>
        <w:pStyle w:val="afd"/>
      </w:pPr>
    </w:p>
    <w:p w:rsidR="00751EC3" w:rsidRDefault="00751EC3">
      <w:pPr>
        <w:pStyle w:val="afd"/>
      </w:pPr>
    </w:p>
    <w:p w:rsidR="00751EC3" w:rsidRDefault="00751EC3">
      <w:pPr>
        <w:pStyle w:val="afd"/>
      </w:pPr>
    </w:p>
    <w:p w:rsidR="00751EC3" w:rsidRDefault="00751EC3">
      <w:pPr>
        <w:pStyle w:val="afd"/>
      </w:pPr>
    </w:p>
    <w:p w:rsidR="00751EC3" w:rsidRDefault="00751EC3">
      <w:pPr>
        <w:pStyle w:val="afd"/>
      </w:pPr>
    </w:p>
    <w:p w:rsidR="00751EC3" w:rsidRDefault="00751EC3">
      <w:pPr>
        <w:pStyle w:val="afd"/>
      </w:pPr>
    </w:p>
    <w:p w:rsidR="00561D82" w:rsidRDefault="00561D82">
      <w:pPr>
        <w:pStyle w:val="afd"/>
      </w:pPr>
    </w:p>
    <w:p w:rsidR="00561D82" w:rsidRDefault="00561D82">
      <w:pPr>
        <w:pStyle w:val="afd"/>
      </w:pPr>
    </w:p>
    <w:p w:rsidR="00A176EF" w:rsidRDefault="00A176EF">
      <w:pPr>
        <w:pStyle w:val="afd"/>
      </w:pPr>
    </w:p>
    <w:p w:rsidR="00A176EF" w:rsidRDefault="00A176EF">
      <w:pPr>
        <w:pStyle w:val="afd"/>
      </w:pPr>
    </w:p>
    <w:p w:rsidR="00A176EF" w:rsidRDefault="00A176EF">
      <w:pPr>
        <w:pStyle w:val="afd"/>
      </w:pPr>
    </w:p>
    <w:p w:rsidR="00A176EF" w:rsidRDefault="00A176EF">
      <w:pPr>
        <w:pStyle w:val="afd"/>
      </w:pPr>
    </w:p>
    <w:p w:rsidR="00A176EF" w:rsidRDefault="00A176EF">
      <w:pPr>
        <w:pStyle w:val="afd"/>
      </w:pPr>
    </w:p>
    <w:p w:rsidR="00A176EF" w:rsidRDefault="00A176EF">
      <w:pPr>
        <w:pStyle w:val="afd"/>
      </w:pPr>
    </w:p>
    <w:p w:rsidR="00A176EF" w:rsidRDefault="00A176EF">
      <w:pPr>
        <w:pStyle w:val="afd"/>
      </w:pPr>
    </w:p>
    <w:p w:rsidR="00A176EF" w:rsidRDefault="00A176EF">
      <w:pPr>
        <w:pStyle w:val="afd"/>
      </w:pPr>
    </w:p>
    <w:p w:rsidR="00A176EF" w:rsidRDefault="00A176EF">
      <w:pPr>
        <w:pStyle w:val="afd"/>
      </w:pPr>
    </w:p>
    <w:p w:rsidR="00561D82" w:rsidRDefault="00561D82">
      <w:pPr>
        <w:pStyle w:val="afd"/>
      </w:pPr>
    </w:p>
    <w:p w:rsidR="00561D82" w:rsidRDefault="00561D82">
      <w:pPr>
        <w:pStyle w:val="afd"/>
      </w:pPr>
    </w:p>
    <w:p w:rsidR="00561D82" w:rsidRDefault="00561D82">
      <w:pPr>
        <w:pStyle w:val="afd"/>
      </w:pPr>
    </w:p>
    <w:p w:rsidR="00561D82" w:rsidRDefault="00561D82">
      <w:pPr>
        <w:pStyle w:val="afd"/>
      </w:pPr>
    </w:p>
    <w:p w:rsidR="00561D82" w:rsidRDefault="00561D82">
      <w:pPr>
        <w:pStyle w:val="afd"/>
      </w:pPr>
    </w:p>
    <w:p w:rsidR="00561D82" w:rsidRDefault="00561D82">
      <w:pPr>
        <w:pStyle w:val="afd"/>
      </w:pPr>
    </w:p>
    <w:p w:rsidR="00561D82" w:rsidRDefault="00561D82">
      <w:pPr>
        <w:pStyle w:val="afd"/>
      </w:pPr>
    </w:p>
    <w:p w:rsidR="00165BB3" w:rsidRDefault="00165BB3">
      <w:pPr>
        <w:jc w:val="center"/>
        <w:outlineLvl w:val="0"/>
        <w:rPr>
          <w:rFonts w:ascii="黑体" w:eastAsia="黑体" w:hAnsi="黑体"/>
        </w:rPr>
      </w:pPr>
      <w:bookmarkStart w:id="32" w:name="_Toc2877"/>
    </w:p>
    <w:p w:rsidR="009C46DB" w:rsidRDefault="004339F1">
      <w:pPr>
        <w:jc w:val="center"/>
        <w:outlineLvl w:val="0"/>
        <w:rPr>
          <w:rFonts w:ascii="黑体" w:eastAsia="黑体" w:hAnsi="黑体"/>
        </w:rPr>
      </w:pPr>
      <w:r>
        <w:rPr>
          <w:rFonts w:ascii="黑体" w:eastAsia="黑体" w:hAnsi="黑体" w:hint="eastAsia"/>
        </w:rPr>
        <w:lastRenderedPageBreak/>
        <w:t>附录</w:t>
      </w:r>
      <w:r>
        <w:rPr>
          <w:rFonts w:eastAsia="黑体"/>
        </w:rPr>
        <w:t>A</w:t>
      </w:r>
      <w:bookmarkEnd w:id="32"/>
    </w:p>
    <w:p w:rsidR="009C46DB" w:rsidRDefault="004339F1">
      <w:pPr>
        <w:jc w:val="center"/>
        <w:rPr>
          <w:rFonts w:ascii="黑体" w:eastAsia="黑体" w:hAnsi="黑体"/>
        </w:rPr>
      </w:pPr>
      <w:r>
        <w:rPr>
          <w:rFonts w:ascii="黑体" w:eastAsia="黑体" w:hAnsi="黑体" w:hint="eastAsia"/>
        </w:rPr>
        <w:t>（</w:t>
      </w:r>
      <w:r w:rsidR="00BE13ED">
        <w:rPr>
          <w:rFonts w:ascii="黑体" w:eastAsia="黑体" w:hAnsi="黑体" w:hint="eastAsia"/>
        </w:rPr>
        <w:t>规范性</w:t>
      </w:r>
      <w:r>
        <w:rPr>
          <w:rFonts w:ascii="黑体" w:eastAsia="黑体" w:hAnsi="黑体" w:hint="eastAsia"/>
        </w:rPr>
        <w:t>）</w:t>
      </w:r>
    </w:p>
    <w:p w:rsidR="009C46DB" w:rsidRDefault="006D65DB">
      <w:pPr>
        <w:jc w:val="center"/>
        <w:rPr>
          <w:rFonts w:ascii="黑体" w:eastAsia="黑体" w:hAnsi="黑体"/>
        </w:rPr>
      </w:pPr>
      <w:r>
        <w:rPr>
          <w:rFonts w:ascii="黑体" w:eastAsia="黑体" w:hAnsi="黑体" w:hint="eastAsia"/>
        </w:rPr>
        <w:t>泥质海岸立地类型与划分</w:t>
      </w:r>
    </w:p>
    <w:p w:rsidR="009C46DB" w:rsidRDefault="009C46DB">
      <w:pPr>
        <w:jc w:val="center"/>
        <w:rPr>
          <w:rFonts w:hint="eastAsia"/>
        </w:rPr>
      </w:pPr>
    </w:p>
    <w:p w:rsidR="00173BE3" w:rsidRPr="00173BE3" w:rsidRDefault="00173BE3" w:rsidP="00173BE3">
      <w:pPr>
        <w:ind w:firstLineChars="200" w:firstLine="420"/>
        <w:jc w:val="left"/>
        <w:rPr>
          <w:rFonts w:eastAsiaTheme="minorEastAsia"/>
        </w:rPr>
      </w:pPr>
      <w:r w:rsidRPr="00173BE3">
        <w:rPr>
          <w:rFonts w:eastAsiaTheme="minorEastAsia" w:hAnsiTheme="minorEastAsia"/>
        </w:rPr>
        <w:t>泥质海岸</w:t>
      </w:r>
      <w:r>
        <w:rPr>
          <w:rFonts w:eastAsiaTheme="minorEastAsia" w:hAnsiTheme="minorEastAsia" w:hint="eastAsia"/>
        </w:rPr>
        <w:t>立地类型与划分</w:t>
      </w:r>
      <w:r w:rsidRPr="00173BE3">
        <w:rPr>
          <w:rFonts w:eastAsiaTheme="minorEastAsia" w:hAnsiTheme="minorEastAsia"/>
        </w:rPr>
        <w:t>可参照表</w:t>
      </w:r>
      <w:r>
        <w:rPr>
          <w:rFonts w:eastAsiaTheme="minorEastAsia" w:hint="eastAsia"/>
        </w:rPr>
        <w:t>A</w:t>
      </w:r>
      <w:r w:rsidRPr="00173BE3">
        <w:rPr>
          <w:rFonts w:eastAsiaTheme="minorEastAsia"/>
        </w:rPr>
        <w:t>.1</w:t>
      </w:r>
      <w:r w:rsidRPr="00173BE3">
        <w:rPr>
          <w:rFonts w:eastAsiaTheme="minorEastAsia" w:hAnsiTheme="minorEastAsia"/>
        </w:rPr>
        <w:t>执行。</w:t>
      </w:r>
    </w:p>
    <w:p w:rsidR="009C46DB" w:rsidRDefault="004339F1">
      <w:pPr>
        <w:jc w:val="center"/>
        <w:rPr>
          <w:rFonts w:ascii="黑体" w:eastAsia="黑体" w:hAnsi="黑体"/>
        </w:rPr>
      </w:pPr>
      <w:r>
        <w:rPr>
          <w:rFonts w:ascii="黑体" w:eastAsia="黑体" w:hAnsi="黑体" w:hint="eastAsia"/>
        </w:rPr>
        <w:t>表</w:t>
      </w:r>
      <w:r>
        <w:rPr>
          <w:szCs w:val="21"/>
        </w:rPr>
        <w:t>A.1</w:t>
      </w:r>
      <w:r w:rsidR="006D65DB">
        <w:rPr>
          <w:rFonts w:ascii="黑体" w:eastAsia="黑体" w:hAnsi="黑体" w:hint="eastAsia"/>
        </w:rPr>
        <w:t>泥质海岸立地类型与划分</w:t>
      </w:r>
    </w:p>
    <w:tbl>
      <w:tblPr>
        <w:tblpPr w:leftFromText="180" w:rightFromText="180" w:vertAnchor="page" w:horzAnchor="margin" w:tblpY="3886"/>
        <w:tblW w:w="47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8"/>
        <w:gridCol w:w="1413"/>
        <w:gridCol w:w="1609"/>
        <w:gridCol w:w="4610"/>
      </w:tblGrid>
      <w:tr w:rsidR="00173BE3" w:rsidRPr="000B525C" w:rsidTr="00173BE3">
        <w:trPr>
          <w:trHeight w:val="828"/>
        </w:trPr>
        <w:tc>
          <w:tcPr>
            <w:tcW w:w="1408" w:type="dxa"/>
            <w:vAlign w:val="center"/>
          </w:tcPr>
          <w:p w:rsidR="00173BE3" w:rsidRPr="000B525C" w:rsidRDefault="00173BE3" w:rsidP="00173BE3">
            <w:pPr>
              <w:pStyle w:val="afff2"/>
              <w:framePr w:hSpace="0" w:wrap="auto" w:vAnchor="margin" w:hAnchor="text" w:xAlign="left" w:yAlign="inline"/>
              <w:rPr>
                <w:szCs w:val="18"/>
              </w:rPr>
            </w:pPr>
            <w:r w:rsidRPr="000B525C">
              <w:rPr>
                <w:rFonts w:hint="eastAsia"/>
                <w:szCs w:val="18"/>
              </w:rPr>
              <w:t>立地类型</w:t>
            </w:r>
          </w:p>
        </w:tc>
        <w:tc>
          <w:tcPr>
            <w:tcW w:w="1413" w:type="dxa"/>
            <w:vAlign w:val="center"/>
          </w:tcPr>
          <w:p w:rsidR="00173BE3" w:rsidRPr="000B525C" w:rsidRDefault="00173BE3" w:rsidP="00173BE3">
            <w:pPr>
              <w:pStyle w:val="afff2"/>
              <w:framePr w:hSpace="0" w:wrap="auto" w:vAnchor="margin" w:hAnchor="text" w:xAlign="left" w:yAlign="inline"/>
              <w:rPr>
                <w:szCs w:val="18"/>
              </w:rPr>
            </w:pPr>
            <w:r w:rsidRPr="000B525C">
              <w:rPr>
                <w:rFonts w:hint="eastAsia"/>
                <w:szCs w:val="18"/>
              </w:rPr>
              <w:t>含盐量</w:t>
            </w:r>
          </w:p>
          <w:p w:rsidR="00173BE3" w:rsidRPr="000B525C" w:rsidRDefault="00173BE3" w:rsidP="00173BE3">
            <w:pPr>
              <w:pStyle w:val="afff2"/>
              <w:framePr w:hSpace="0" w:wrap="auto" w:vAnchor="margin" w:hAnchor="text" w:xAlign="left" w:yAlign="inline"/>
              <w:rPr>
                <w:szCs w:val="18"/>
              </w:rPr>
            </w:pPr>
            <w:r w:rsidRPr="000B525C">
              <w:rPr>
                <w:rFonts w:hint="eastAsia"/>
                <w:szCs w:val="18"/>
              </w:rPr>
              <w:t>/</w:t>
            </w:r>
            <w:r w:rsidRPr="000B525C">
              <w:rPr>
                <w:rFonts w:ascii="Times New Roman" w:hint="eastAsia"/>
                <w:kern w:val="2"/>
                <w:szCs w:val="18"/>
              </w:rPr>
              <w:t>%</w:t>
            </w:r>
          </w:p>
        </w:tc>
        <w:tc>
          <w:tcPr>
            <w:tcW w:w="1609" w:type="dxa"/>
            <w:vAlign w:val="center"/>
          </w:tcPr>
          <w:p w:rsidR="00173BE3" w:rsidRPr="000B525C" w:rsidRDefault="00173BE3" w:rsidP="00173BE3">
            <w:pPr>
              <w:pStyle w:val="afff2"/>
              <w:framePr w:hSpace="0" w:wrap="auto" w:vAnchor="margin" w:hAnchor="text" w:xAlign="left" w:yAlign="inline"/>
              <w:rPr>
                <w:szCs w:val="18"/>
              </w:rPr>
            </w:pPr>
            <w:r w:rsidRPr="000B525C">
              <w:rPr>
                <w:rFonts w:ascii="Times New Roman" w:hint="eastAsia"/>
                <w:kern w:val="2"/>
                <w:szCs w:val="18"/>
              </w:rPr>
              <w:t>pH</w:t>
            </w:r>
            <w:r w:rsidRPr="000B525C">
              <w:rPr>
                <w:rFonts w:hint="eastAsia"/>
                <w:szCs w:val="18"/>
              </w:rPr>
              <w:t>值</w:t>
            </w:r>
          </w:p>
        </w:tc>
        <w:tc>
          <w:tcPr>
            <w:tcW w:w="4610" w:type="dxa"/>
            <w:vAlign w:val="center"/>
          </w:tcPr>
          <w:p w:rsidR="00173BE3" w:rsidRPr="000B525C" w:rsidRDefault="00173BE3" w:rsidP="00173BE3">
            <w:pPr>
              <w:pStyle w:val="afff2"/>
              <w:framePr w:hSpace="0" w:wrap="auto" w:vAnchor="margin" w:hAnchor="text" w:xAlign="left" w:yAlign="inline"/>
              <w:rPr>
                <w:szCs w:val="18"/>
              </w:rPr>
            </w:pPr>
            <w:r w:rsidRPr="000B525C">
              <w:rPr>
                <w:rFonts w:hint="eastAsia"/>
                <w:szCs w:val="18"/>
              </w:rPr>
              <w:t>指示植物</w:t>
            </w:r>
          </w:p>
        </w:tc>
      </w:tr>
      <w:tr w:rsidR="00173BE3" w:rsidRPr="000B525C" w:rsidTr="00173BE3">
        <w:trPr>
          <w:trHeight w:val="577"/>
        </w:trPr>
        <w:tc>
          <w:tcPr>
            <w:tcW w:w="1408" w:type="dxa"/>
            <w:vAlign w:val="center"/>
          </w:tcPr>
          <w:p w:rsidR="00173BE3" w:rsidRPr="000B525C" w:rsidRDefault="00173BE3" w:rsidP="00173BE3">
            <w:pPr>
              <w:pStyle w:val="afff2"/>
              <w:framePr w:hSpace="0" w:wrap="auto" w:vAnchor="margin" w:hAnchor="text" w:xAlign="left" w:yAlign="inline"/>
              <w:rPr>
                <w:szCs w:val="18"/>
              </w:rPr>
            </w:pPr>
            <w:r w:rsidRPr="000B525C">
              <w:rPr>
                <w:rFonts w:hint="eastAsia"/>
                <w:szCs w:val="18"/>
              </w:rPr>
              <w:t>轻盐碱地</w:t>
            </w:r>
          </w:p>
        </w:tc>
        <w:tc>
          <w:tcPr>
            <w:tcW w:w="1413" w:type="dxa"/>
            <w:vAlign w:val="center"/>
          </w:tcPr>
          <w:p w:rsidR="00173BE3" w:rsidRPr="00614E71" w:rsidRDefault="00173BE3" w:rsidP="00173BE3">
            <w:pPr>
              <w:pStyle w:val="afff2"/>
              <w:framePr w:hSpace="0" w:wrap="auto" w:vAnchor="margin" w:hAnchor="text" w:xAlign="left" w:yAlign="inline"/>
              <w:rPr>
                <w:rFonts w:ascii="Times New Roman"/>
                <w:kern w:val="2"/>
                <w:szCs w:val="18"/>
              </w:rPr>
            </w:pPr>
            <w:r w:rsidRPr="00614E71">
              <w:rPr>
                <w:rFonts w:ascii="Times New Roman" w:hint="eastAsia"/>
                <w:kern w:val="2"/>
                <w:szCs w:val="18"/>
              </w:rPr>
              <w:t>0.1</w:t>
            </w:r>
            <w:r w:rsidRPr="000B525C">
              <w:rPr>
                <w:rFonts w:ascii="Times New Roman" w:hint="eastAsia"/>
                <w:kern w:val="2"/>
                <w:szCs w:val="18"/>
              </w:rPr>
              <w:t>～</w:t>
            </w:r>
            <w:r w:rsidRPr="000B525C">
              <w:rPr>
                <w:rFonts w:ascii="Times New Roman" w:hint="eastAsia"/>
                <w:kern w:val="2"/>
                <w:szCs w:val="18"/>
              </w:rPr>
              <w:t>0.2</w:t>
            </w:r>
          </w:p>
        </w:tc>
        <w:tc>
          <w:tcPr>
            <w:tcW w:w="1609" w:type="dxa"/>
            <w:vAlign w:val="center"/>
          </w:tcPr>
          <w:p w:rsidR="00173BE3" w:rsidRPr="00614E71" w:rsidRDefault="00173BE3" w:rsidP="00173BE3">
            <w:pPr>
              <w:pStyle w:val="afff2"/>
              <w:framePr w:hSpace="0" w:wrap="auto" w:vAnchor="margin" w:hAnchor="text" w:xAlign="left" w:yAlign="inline"/>
              <w:rPr>
                <w:rFonts w:ascii="Times New Roman"/>
                <w:kern w:val="2"/>
                <w:szCs w:val="18"/>
              </w:rPr>
            </w:pPr>
            <w:r w:rsidRPr="00614E71">
              <w:rPr>
                <w:rFonts w:ascii="Times New Roman" w:hint="eastAsia"/>
                <w:kern w:val="2"/>
                <w:szCs w:val="18"/>
              </w:rPr>
              <w:t>7.1</w:t>
            </w:r>
            <w:r w:rsidRPr="000B525C">
              <w:rPr>
                <w:rFonts w:ascii="Times New Roman" w:hint="eastAsia"/>
                <w:kern w:val="2"/>
                <w:szCs w:val="18"/>
              </w:rPr>
              <w:t>～</w:t>
            </w:r>
            <w:r w:rsidRPr="000B525C">
              <w:rPr>
                <w:rFonts w:ascii="Times New Roman" w:hint="eastAsia"/>
                <w:kern w:val="2"/>
                <w:szCs w:val="18"/>
              </w:rPr>
              <w:t>8</w:t>
            </w:r>
            <w:r>
              <w:rPr>
                <w:rFonts w:ascii="Times New Roman" w:hint="eastAsia"/>
                <w:kern w:val="2"/>
                <w:szCs w:val="18"/>
              </w:rPr>
              <w:t>.5</w:t>
            </w:r>
          </w:p>
        </w:tc>
        <w:tc>
          <w:tcPr>
            <w:tcW w:w="4610" w:type="dxa"/>
            <w:vAlign w:val="center"/>
          </w:tcPr>
          <w:p w:rsidR="00173BE3" w:rsidRPr="000B525C" w:rsidRDefault="00173BE3" w:rsidP="00173BE3">
            <w:pPr>
              <w:pStyle w:val="afff2"/>
              <w:framePr w:hSpace="0" w:wrap="auto" w:vAnchor="margin" w:hAnchor="text" w:xAlign="left" w:yAlign="inline"/>
              <w:rPr>
                <w:szCs w:val="18"/>
              </w:rPr>
            </w:pPr>
            <w:r w:rsidRPr="000B525C">
              <w:rPr>
                <w:szCs w:val="18"/>
              </w:rPr>
              <w:t>白茅</w:t>
            </w:r>
            <w:r w:rsidRPr="000B525C">
              <w:rPr>
                <w:rFonts w:hint="eastAsia"/>
                <w:szCs w:val="18"/>
              </w:rPr>
              <w:t>、</w:t>
            </w:r>
            <w:r w:rsidRPr="000B525C">
              <w:rPr>
                <w:szCs w:val="18"/>
              </w:rPr>
              <w:t>拂子</w:t>
            </w:r>
            <w:proofErr w:type="gramStart"/>
            <w:r w:rsidRPr="000B525C">
              <w:rPr>
                <w:szCs w:val="18"/>
              </w:rPr>
              <w:t>茅</w:t>
            </w:r>
            <w:proofErr w:type="gramEnd"/>
            <w:r w:rsidRPr="000B525C">
              <w:rPr>
                <w:rFonts w:hint="eastAsia"/>
                <w:szCs w:val="18"/>
              </w:rPr>
              <w:t>、</w:t>
            </w:r>
            <w:r w:rsidRPr="000B525C">
              <w:rPr>
                <w:szCs w:val="18"/>
              </w:rPr>
              <w:t>狗尾草</w:t>
            </w:r>
          </w:p>
        </w:tc>
      </w:tr>
      <w:tr w:rsidR="00173BE3" w:rsidRPr="000B525C" w:rsidTr="00173BE3">
        <w:trPr>
          <w:trHeight w:val="613"/>
        </w:trPr>
        <w:tc>
          <w:tcPr>
            <w:tcW w:w="1408" w:type="dxa"/>
            <w:vAlign w:val="center"/>
          </w:tcPr>
          <w:p w:rsidR="00173BE3" w:rsidRPr="000B525C" w:rsidRDefault="00173BE3" w:rsidP="00173BE3">
            <w:pPr>
              <w:pStyle w:val="afff2"/>
              <w:framePr w:hSpace="0" w:wrap="auto" w:vAnchor="margin" w:hAnchor="text" w:xAlign="left" w:yAlign="inline"/>
              <w:rPr>
                <w:szCs w:val="18"/>
              </w:rPr>
            </w:pPr>
            <w:r w:rsidRPr="000B525C">
              <w:rPr>
                <w:szCs w:val="18"/>
              </w:rPr>
              <w:t>中盐碱</w:t>
            </w:r>
            <w:r w:rsidRPr="000B525C">
              <w:rPr>
                <w:rFonts w:hint="eastAsia"/>
                <w:szCs w:val="18"/>
              </w:rPr>
              <w:t>地</w:t>
            </w:r>
          </w:p>
        </w:tc>
        <w:tc>
          <w:tcPr>
            <w:tcW w:w="1413" w:type="dxa"/>
            <w:vAlign w:val="center"/>
          </w:tcPr>
          <w:p w:rsidR="00173BE3" w:rsidRPr="00614E71" w:rsidRDefault="00173BE3" w:rsidP="00173BE3">
            <w:pPr>
              <w:pStyle w:val="afff2"/>
              <w:framePr w:hSpace="0" w:wrap="auto" w:vAnchor="margin" w:hAnchor="text" w:xAlign="left" w:yAlign="inline"/>
              <w:rPr>
                <w:rFonts w:ascii="Times New Roman"/>
                <w:kern w:val="2"/>
                <w:szCs w:val="18"/>
              </w:rPr>
            </w:pPr>
            <w:r w:rsidRPr="000B525C">
              <w:rPr>
                <w:rFonts w:ascii="Times New Roman" w:hint="eastAsia"/>
                <w:kern w:val="2"/>
                <w:szCs w:val="18"/>
              </w:rPr>
              <w:t>0.2</w:t>
            </w:r>
            <w:r w:rsidRPr="000B525C">
              <w:rPr>
                <w:rFonts w:ascii="Times New Roman" w:hint="eastAsia"/>
                <w:kern w:val="2"/>
                <w:szCs w:val="18"/>
              </w:rPr>
              <w:t>～</w:t>
            </w:r>
            <w:r w:rsidRPr="000B525C">
              <w:rPr>
                <w:rFonts w:ascii="Times New Roman" w:hint="eastAsia"/>
                <w:kern w:val="2"/>
                <w:szCs w:val="18"/>
              </w:rPr>
              <w:t>0.4</w:t>
            </w:r>
          </w:p>
        </w:tc>
        <w:tc>
          <w:tcPr>
            <w:tcW w:w="1609" w:type="dxa"/>
            <w:vAlign w:val="center"/>
          </w:tcPr>
          <w:p w:rsidR="00173BE3" w:rsidRPr="00614E71" w:rsidRDefault="00173BE3" w:rsidP="00173BE3">
            <w:pPr>
              <w:pStyle w:val="afff2"/>
              <w:framePr w:hSpace="0" w:wrap="auto" w:vAnchor="margin" w:hAnchor="text" w:xAlign="left" w:yAlign="inline"/>
              <w:rPr>
                <w:rFonts w:ascii="Times New Roman"/>
                <w:kern w:val="2"/>
                <w:szCs w:val="18"/>
              </w:rPr>
            </w:pPr>
            <w:r w:rsidRPr="000B525C">
              <w:rPr>
                <w:rFonts w:ascii="Times New Roman" w:hint="eastAsia"/>
                <w:kern w:val="2"/>
                <w:szCs w:val="18"/>
              </w:rPr>
              <w:t>8</w:t>
            </w:r>
            <w:r>
              <w:rPr>
                <w:rFonts w:ascii="Times New Roman" w:hint="eastAsia"/>
                <w:kern w:val="2"/>
                <w:szCs w:val="18"/>
              </w:rPr>
              <w:t>.5</w:t>
            </w:r>
            <w:r w:rsidRPr="000B525C">
              <w:rPr>
                <w:rFonts w:ascii="Times New Roman" w:hint="eastAsia"/>
                <w:kern w:val="2"/>
                <w:szCs w:val="18"/>
              </w:rPr>
              <w:t>～</w:t>
            </w:r>
            <w:r w:rsidRPr="000B525C">
              <w:rPr>
                <w:rFonts w:ascii="Times New Roman" w:hint="eastAsia"/>
                <w:kern w:val="2"/>
                <w:szCs w:val="18"/>
              </w:rPr>
              <w:t>9</w:t>
            </w:r>
            <w:r>
              <w:rPr>
                <w:rFonts w:ascii="Times New Roman" w:hint="eastAsia"/>
                <w:kern w:val="2"/>
                <w:szCs w:val="18"/>
              </w:rPr>
              <w:t>.5</w:t>
            </w:r>
          </w:p>
        </w:tc>
        <w:tc>
          <w:tcPr>
            <w:tcW w:w="4610" w:type="dxa"/>
            <w:vAlign w:val="center"/>
          </w:tcPr>
          <w:p w:rsidR="00173BE3" w:rsidRPr="000B525C" w:rsidRDefault="00173BE3" w:rsidP="00173BE3">
            <w:pPr>
              <w:pStyle w:val="afff2"/>
              <w:framePr w:hSpace="0" w:wrap="auto" w:vAnchor="margin" w:hAnchor="text" w:xAlign="left" w:yAlign="inline"/>
              <w:rPr>
                <w:szCs w:val="18"/>
              </w:rPr>
            </w:pPr>
            <w:r w:rsidRPr="000B525C">
              <w:rPr>
                <w:szCs w:val="18"/>
              </w:rPr>
              <w:t>茵陈蒿</w:t>
            </w:r>
            <w:r w:rsidRPr="000B525C">
              <w:rPr>
                <w:rFonts w:hint="eastAsia"/>
                <w:szCs w:val="18"/>
              </w:rPr>
              <w:t>、</w:t>
            </w:r>
            <w:r w:rsidRPr="000B525C">
              <w:rPr>
                <w:szCs w:val="18"/>
              </w:rPr>
              <w:t>獐毛</w:t>
            </w:r>
            <w:r w:rsidRPr="000B525C">
              <w:rPr>
                <w:rFonts w:hint="eastAsia"/>
                <w:szCs w:val="18"/>
              </w:rPr>
              <w:t>、</w:t>
            </w:r>
            <w:r w:rsidRPr="000B525C">
              <w:rPr>
                <w:szCs w:val="18"/>
              </w:rPr>
              <w:t>碱蓬</w:t>
            </w:r>
          </w:p>
        </w:tc>
      </w:tr>
      <w:tr w:rsidR="00173BE3" w:rsidRPr="000B525C" w:rsidTr="00173BE3">
        <w:trPr>
          <w:trHeight w:val="718"/>
        </w:trPr>
        <w:tc>
          <w:tcPr>
            <w:tcW w:w="1408" w:type="dxa"/>
            <w:vAlign w:val="center"/>
          </w:tcPr>
          <w:p w:rsidR="00173BE3" w:rsidRPr="000B525C" w:rsidRDefault="00173BE3" w:rsidP="00173BE3">
            <w:pPr>
              <w:pStyle w:val="afff2"/>
              <w:framePr w:hSpace="0" w:wrap="auto" w:vAnchor="margin" w:hAnchor="text" w:xAlign="left" w:yAlign="inline"/>
              <w:rPr>
                <w:szCs w:val="18"/>
              </w:rPr>
            </w:pPr>
            <w:r w:rsidRPr="000B525C">
              <w:rPr>
                <w:szCs w:val="18"/>
              </w:rPr>
              <w:t>苏打盐</w:t>
            </w:r>
            <w:r w:rsidRPr="000B525C">
              <w:rPr>
                <w:rFonts w:hint="eastAsia"/>
                <w:szCs w:val="18"/>
              </w:rPr>
              <w:t>碱地</w:t>
            </w:r>
          </w:p>
          <w:p w:rsidR="00173BE3" w:rsidRPr="000B525C" w:rsidRDefault="00173BE3" w:rsidP="00173BE3">
            <w:pPr>
              <w:pStyle w:val="afff2"/>
              <w:framePr w:hSpace="0" w:wrap="auto" w:vAnchor="margin" w:hAnchor="text" w:xAlign="left" w:yAlign="inline"/>
              <w:rPr>
                <w:rFonts w:ascii="Times New Roman"/>
                <w:szCs w:val="18"/>
              </w:rPr>
            </w:pPr>
            <w:r w:rsidRPr="000B525C">
              <w:rPr>
                <w:rFonts w:hint="eastAsia"/>
                <w:szCs w:val="18"/>
              </w:rPr>
              <w:t>（困难立地）</w:t>
            </w:r>
          </w:p>
        </w:tc>
        <w:tc>
          <w:tcPr>
            <w:tcW w:w="1413" w:type="dxa"/>
            <w:vAlign w:val="center"/>
          </w:tcPr>
          <w:p w:rsidR="00173BE3" w:rsidRPr="000B525C" w:rsidRDefault="00173BE3" w:rsidP="00173BE3">
            <w:pPr>
              <w:pStyle w:val="afff2"/>
              <w:framePr w:hSpace="0" w:wrap="auto" w:vAnchor="margin" w:hAnchor="text" w:xAlign="left" w:yAlign="inline"/>
              <w:rPr>
                <w:rFonts w:ascii="Times New Roman"/>
                <w:kern w:val="2"/>
                <w:szCs w:val="18"/>
              </w:rPr>
            </w:pPr>
            <w:r w:rsidRPr="000B525C">
              <w:rPr>
                <w:rFonts w:ascii="Times New Roman" w:hint="eastAsia"/>
                <w:kern w:val="2"/>
                <w:szCs w:val="18"/>
              </w:rPr>
              <w:t>0.</w:t>
            </w:r>
            <w:r>
              <w:rPr>
                <w:rFonts w:ascii="Times New Roman" w:hint="eastAsia"/>
                <w:kern w:val="2"/>
                <w:szCs w:val="18"/>
              </w:rPr>
              <w:t>4</w:t>
            </w:r>
            <w:r w:rsidRPr="000B525C">
              <w:rPr>
                <w:rFonts w:ascii="Times New Roman" w:hint="eastAsia"/>
                <w:kern w:val="2"/>
                <w:szCs w:val="18"/>
              </w:rPr>
              <w:t>～</w:t>
            </w:r>
            <w:r w:rsidRPr="000B525C">
              <w:rPr>
                <w:rFonts w:ascii="Times New Roman" w:hint="eastAsia"/>
                <w:kern w:val="2"/>
                <w:szCs w:val="18"/>
              </w:rPr>
              <w:t>0.</w:t>
            </w:r>
            <w:r>
              <w:rPr>
                <w:rFonts w:ascii="Times New Roman" w:hint="eastAsia"/>
                <w:kern w:val="2"/>
                <w:szCs w:val="18"/>
              </w:rPr>
              <w:t>6</w:t>
            </w:r>
          </w:p>
        </w:tc>
        <w:tc>
          <w:tcPr>
            <w:tcW w:w="1609" w:type="dxa"/>
            <w:vAlign w:val="center"/>
          </w:tcPr>
          <w:p w:rsidR="00173BE3" w:rsidRPr="000B525C" w:rsidRDefault="00173BE3" w:rsidP="00173BE3">
            <w:pPr>
              <w:pStyle w:val="afff2"/>
              <w:framePr w:hSpace="0" w:wrap="auto" w:vAnchor="margin" w:hAnchor="text" w:xAlign="left" w:yAlign="inline"/>
              <w:rPr>
                <w:rFonts w:ascii="Times New Roman"/>
                <w:kern w:val="2"/>
                <w:szCs w:val="18"/>
              </w:rPr>
            </w:pPr>
            <w:r w:rsidRPr="000B525C">
              <w:rPr>
                <w:rFonts w:ascii="Times New Roman"/>
                <w:kern w:val="2"/>
                <w:szCs w:val="18"/>
              </w:rPr>
              <w:t>9</w:t>
            </w:r>
            <w:r>
              <w:rPr>
                <w:rFonts w:ascii="Times New Roman" w:hint="eastAsia"/>
                <w:kern w:val="2"/>
                <w:szCs w:val="18"/>
              </w:rPr>
              <w:t>.5</w:t>
            </w:r>
            <w:r w:rsidRPr="000B525C">
              <w:rPr>
                <w:rFonts w:ascii="Times New Roman" w:hint="eastAsia"/>
                <w:kern w:val="2"/>
                <w:szCs w:val="18"/>
              </w:rPr>
              <w:t>～</w:t>
            </w:r>
            <w:r w:rsidRPr="000B525C">
              <w:rPr>
                <w:rFonts w:ascii="Times New Roman"/>
                <w:kern w:val="2"/>
                <w:szCs w:val="18"/>
              </w:rPr>
              <w:t>10</w:t>
            </w:r>
            <w:r>
              <w:rPr>
                <w:rFonts w:ascii="Times New Roman" w:hint="eastAsia"/>
                <w:kern w:val="2"/>
                <w:szCs w:val="18"/>
              </w:rPr>
              <w:t>.5</w:t>
            </w:r>
          </w:p>
        </w:tc>
        <w:tc>
          <w:tcPr>
            <w:tcW w:w="4610" w:type="dxa"/>
            <w:vAlign w:val="center"/>
          </w:tcPr>
          <w:p w:rsidR="00173BE3" w:rsidRPr="000B525C" w:rsidRDefault="00173BE3" w:rsidP="00173BE3">
            <w:pPr>
              <w:pStyle w:val="afff2"/>
              <w:framePr w:hSpace="0" w:wrap="auto" w:vAnchor="margin" w:hAnchor="text" w:xAlign="left" w:yAlign="inline"/>
              <w:rPr>
                <w:szCs w:val="18"/>
              </w:rPr>
            </w:pPr>
            <w:r w:rsidRPr="000B525C">
              <w:rPr>
                <w:szCs w:val="18"/>
              </w:rPr>
              <w:t>獐毛</w:t>
            </w:r>
            <w:r w:rsidRPr="000B525C">
              <w:rPr>
                <w:rFonts w:hint="eastAsia"/>
                <w:szCs w:val="18"/>
              </w:rPr>
              <w:t>、</w:t>
            </w:r>
            <w:r w:rsidRPr="000B525C">
              <w:rPr>
                <w:szCs w:val="18"/>
              </w:rPr>
              <w:t>补血草</w:t>
            </w:r>
            <w:r w:rsidRPr="000B525C">
              <w:rPr>
                <w:rFonts w:hint="eastAsia"/>
                <w:szCs w:val="18"/>
              </w:rPr>
              <w:t>、</w:t>
            </w:r>
            <w:r w:rsidRPr="000B525C">
              <w:rPr>
                <w:szCs w:val="18"/>
              </w:rPr>
              <w:t>西伯利亚</w:t>
            </w:r>
            <w:proofErr w:type="gramStart"/>
            <w:r w:rsidRPr="000B525C">
              <w:rPr>
                <w:szCs w:val="18"/>
              </w:rPr>
              <w:t>蓼</w:t>
            </w:r>
            <w:proofErr w:type="gramEnd"/>
          </w:p>
        </w:tc>
      </w:tr>
      <w:tr w:rsidR="00173BE3" w:rsidRPr="000B525C" w:rsidTr="00173BE3">
        <w:trPr>
          <w:trHeight w:val="718"/>
        </w:trPr>
        <w:tc>
          <w:tcPr>
            <w:tcW w:w="1408" w:type="dxa"/>
            <w:vAlign w:val="center"/>
          </w:tcPr>
          <w:p w:rsidR="00173BE3" w:rsidRPr="000B525C" w:rsidRDefault="00173BE3" w:rsidP="00173BE3">
            <w:pPr>
              <w:pStyle w:val="afff2"/>
              <w:framePr w:hSpace="0" w:wrap="auto" w:vAnchor="margin" w:hAnchor="text" w:xAlign="left" w:yAlign="inline"/>
              <w:rPr>
                <w:szCs w:val="18"/>
              </w:rPr>
            </w:pPr>
            <w:r w:rsidRPr="000B525C">
              <w:rPr>
                <w:szCs w:val="18"/>
              </w:rPr>
              <w:t>重盐</w:t>
            </w:r>
            <w:r w:rsidRPr="000B525C">
              <w:rPr>
                <w:rFonts w:hint="eastAsia"/>
                <w:szCs w:val="18"/>
              </w:rPr>
              <w:t>碱地</w:t>
            </w:r>
          </w:p>
          <w:p w:rsidR="00173BE3" w:rsidRPr="000B525C" w:rsidRDefault="00173BE3" w:rsidP="00173BE3">
            <w:pPr>
              <w:pStyle w:val="afff2"/>
              <w:framePr w:hSpace="0" w:wrap="auto" w:vAnchor="margin" w:hAnchor="text" w:xAlign="left" w:yAlign="inline"/>
              <w:rPr>
                <w:rFonts w:ascii="Times New Roman"/>
                <w:szCs w:val="18"/>
              </w:rPr>
            </w:pPr>
            <w:r w:rsidRPr="000B525C">
              <w:rPr>
                <w:rFonts w:hint="eastAsia"/>
                <w:szCs w:val="18"/>
              </w:rPr>
              <w:t>（困难立地）</w:t>
            </w:r>
          </w:p>
        </w:tc>
        <w:tc>
          <w:tcPr>
            <w:tcW w:w="1413" w:type="dxa"/>
            <w:vAlign w:val="center"/>
          </w:tcPr>
          <w:p w:rsidR="00173BE3" w:rsidRPr="000B525C" w:rsidRDefault="00173BE3" w:rsidP="00173BE3">
            <w:pPr>
              <w:pStyle w:val="afff2"/>
              <w:framePr w:hSpace="0" w:wrap="auto" w:vAnchor="margin" w:hAnchor="text" w:xAlign="left" w:yAlign="inline"/>
              <w:rPr>
                <w:rFonts w:ascii="Times New Roman"/>
                <w:kern w:val="2"/>
                <w:szCs w:val="18"/>
              </w:rPr>
            </w:pPr>
            <w:r w:rsidRPr="000B525C">
              <w:rPr>
                <w:rFonts w:ascii="Times New Roman" w:hint="eastAsia"/>
                <w:kern w:val="2"/>
                <w:szCs w:val="18"/>
              </w:rPr>
              <w:t>＞</w:t>
            </w:r>
            <w:r w:rsidRPr="000B525C">
              <w:rPr>
                <w:rFonts w:ascii="Times New Roman" w:hint="eastAsia"/>
                <w:kern w:val="2"/>
                <w:szCs w:val="18"/>
              </w:rPr>
              <w:t>0.</w:t>
            </w:r>
            <w:r>
              <w:rPr>
                <w:rFonts w:ascii="Times New Roman" w:hint="eastAsia"/>
                <w:kern w:val="2"/>
                <w:szCs w:val="18"/>
              </w:rPr>
              <w:t>6</w:t>
            </w:r>
          </w:p>
        </w:tc>
        <w:tc>
          <w:tcPr>
            <w:tcW w:w="1609" w:type="dxa"/>
            <w:vAlign w:val="center"/>
          </w:tcPr>
          <w:p w:rsidR="00173BE3" w:rsidRPr="000B525C" w:rsidRDefault="00173BE3" w:rsidP="00173BE3">
            <w:pPr>
              <w:pStyle w:val="afff2"/>
              <w:framePr w:hSpace="0" w:wrap="auto" w:vAnchor="margin" w:hAnchor="text" w:xAlign="left" w:yAlign="inline"/>
              <w:rPr>
                <w:rFonts w:ascii="Times New Roman"/>
                <w:kern w:val="2"/>
                <w:szCs w:val="18"/>
              </w:rPr>
            </w:pPr>
            <w:r w:rsidRPr="000B525C">
              <w:rPr>
                <w:rFonts w:ascii="Times New Roman" w:hint="eastAsia"/>
                <w:kern w:val="2"/>
                <w:szCs w:val="18"/>
              </w:rPr>
              <w:t>＞</w:t>
            </w:r>
            <w:r>
              <w:rPr>
                <w:rFonts w:ascii="Times New Roman" w:hint="eastAsia"/>
                <w:kern w:val="2"/>
                <w:szCs w:val="18"/>
              </w:rPr>
              <w:t>9.5</w:t>
            </w:r>
          </w:p>
        </w:tc>
        <w:tc>
          <w:tcPr>
            <w:tcW w:w="4610" w:type="dxa"/>
            <w:vAlign w:val="center"/>
          </w:tcPr>
          <w:p w:rsidR="00173BE3" w:rsidRPr="000B525C" w:rsidRDefault="00173BE3" w:rsidP="00173BE3">
            <w:pPr>
              <w:pStyle w:val="afff2"/>
              <w:framePr w:hSpace="0" w:wrap="auto" w:vAnchor="margin" w:hAnchor="text" w:xAlign="left" w:yAlign="inline"/>
              <w:rPr>
                <w:szCs w:val="18"/>
              </w:rPr>
            </w:pPr>
            <w:proofErr w:type="gramStart"/>
            <w:r w:rsidRPr="000B525C">
              <w:rPr>
                <w:szCs w:val="18"/>
              </w:rPr>
              <w:t>翅</w:t>
            </w:r>
            <w:proofErr w:type="gramEnd"/>
            <w:r w:rsidRPr="000B525C">
              <w:rPr>
                <w:szCs w:val="18"/>
              </w:rPr>
              <w:t>碱蓬</w:t>
            </w:r>
            <w:r w:rsidRPr="000B525C">
              <w:rPr>
                <w:rFonts w:hint="eastAsia"/>
                <w:szCs w:val="18"/>
              </w:rPr>
              <w:t>、</w:t>
            </w:r>
            <w:proofErr w:type="gramStart"/>
            <w:r w:rsidRPr="000B525C">
              <w:rPr>
                <w:szCs w:val="18"/>
              </w:rPr>
              <w:t>钢草</w:t>
            </w:r>
            <w:proofErr w:type="gramEnd"/>
          </w:p>
        </w:tc>
      </w:tr>
    </w:tbl>
    <w:p w:rsidR="009C46DB" w:rsidRPr="00AA22ED" w:rsidRDefault="009C46DB">
      <w:pPr>
        <w:jc w:val="center"/>
        <w:rPr>
          <w:rFonts w:ascii="黑体" w:eastAsia="黑体" w:hAnsi="黑体"/>
        </w:rPr>
      </w:pPr>
    </w:p>
    <w:p w:rsidR="009C46DB" w:rsidRDefault="009C46DB">
      <w:pPr>
        <w:pStyle w:val="a4"/>
      </w:pPr>
      <w:bookmarkStart w:id="33" w:name="_Toc306130906"/>
      <w:bookmarkStart w:id="34" w:name="_Toc8839"/>
      <w:bookmarkEnd w:id="33"/>
      <w:bookmarkEnd w:id="34"/>
    </w:p>
    <w:p w:rsidR="009C46DB" w:rsidRDefault="009C46DB">
      <w:pPr>
        <w:pStyle w:val="ab"/>
      </w:pPr>
      <w:bookmarkStart w:id="35" w:name="_Toc306130907"/>
      <w:bookmarkStart w:id="36" w:name="_Toc27835"/>
      <w:bookmarkEnd w:id="35"/>
      <w:bookmarkEnd w:id="36"/>
    </w:p>
    <w:p w:rsidR="009C46DB" w:rsidRDefault="004339F1">
      <w:pPr>
        <w:pStyle w:val="ab"/>
      </w:pPr>
      <w:bookmarkStart w:id="37" w:name="_Toc16408"/>
      <w:r>
        <w:rPr>
          <w:rFonts w:hint="eastAsia"/>
        </w:rPr>
        <w:t>附录</w:t>
      </w:r>
      <w:r>
        <w:rPr>
          <w:rFonts w:hint="eastAsia"/>
          <w:szCs w:val="21"/>
        </w:rPr>
        <w:t>B</w:t>
      </w:r>
      <w:bookmarkEnd w:id="37"/>
    </w:p>
    <w:p w:rsidR="009C46DB" w:rsidRDefault="004339F1">
      <w:pPr>
        <w:pStyle w:val="ab"/>
      </w:pPr>
      <w:bookmarkStart w:id="38" w:name="_Toc18826"/>
      <w:r>
        <w:rPr>
          <w:rFonts w:hint="eastAsia"/>
        </w:rPr>
        <w:t>（规范性）</w:t>
      </w:r>
      <w:bookmarkEnd w:id="38"/>
    </w:p>
    <w:p w:rsidR="009C46DB" w:rsidRDefault="004339F1">
      <w:pPr>
        <w:pStyle w:val="ab"/>
      </w:pPr>
      <w:bookmarkStart w:id="39" w:name="_Toc5704"/>
      <w:r>
        <w:rPr>
          <w:rFonts w:hint="eastAsia"/>
        </w:rPr>
        <w:t>沙枣苗木质量分级</w:t>
      </w:r>
      <w:bookmarkEnd w:id="39"/>
    </w:p>
    <w:p w:rsidR="009C46DB" w:rsidRDefault="009C46DB">
      <w:pPr>
        <w:pStyle w:val="ab"/>
      </w:pPr>
      <w:bookmarkStart w:id="40" w:name="_Toc22974"/>
      <w:bookmarkEnd w:id="40"/>
    </w:p>
    <w:p w:rsidR="009C46DB" w:rsidRDefault="004339F1">
      <w:pPr>
        <w:pStyle w:val="ab"/>
      </w:pPr>
      <w:bookmarkStart w:id="41" w:name="_Toc9077"/>
      <w:r>
        <w:rPr>
          <w:rFonts w:hint="eastAsia"/>
        </w:rPr>
        <w:t>表</w:t>
      </w:r>
      <w:r>
        <w:rPr>
          <w:rFonts w:hint="eastAsia"/>
          <w:szCs w:val="21"/>
        </w:rPr>
        <w:t>B.1</w:t>
      </w:r>
      <w:r>
        <w:rPr>
          <w:rFonts w:hint="eastAsia"/>
        </w:rPr>
        <w:t>沙枣苗木质量分级</w:t>
      </w:r>
      <w:bookmarkEnd w:id="41"/>
    </w:p>
    <w:p w:rsidR="009C46DB" w:rsidRDefault="004339F1">
      <w:pPr>
        <w:jc w:val="center"/>
        <w:outlineLvl w:val="0"/>
        <w:rPr>
          <w:rFonts w:ascii="黑体" w:eastAsia="黑体" w:hAnsi="黑体"/>
        </w:rPr>
      </w:pPr>
      <w:bookmarkStart w:id="42" w:name="_Toc5753"/>
      <w:r>
        <w:rPr>
          <w:rFonts w:ascii="黑体" w:eastAsia="黑体" w:hAnsi="黑体" w:hint="eastAsia"/>
        </w:rPr>
        <w:t>附录</w:t>
      </w:r>
      <w:r>
        <w:rPr>
          <w:rFonts w:hint="eastAsia"/>
          <w:szCs w:val="21"/>
        </w:rPr>
        <w:t>B</w:t>
      </w:r>
      <w:bookmarkEnd w:id="42"/>
    </w:p>
    <w:p w:rsidR="009C46DB" w:rsidRDefault="004339F1">
      <w:pPr>
        <w:jc w:val="center"/>
        <w:rPr>
          <w:rFonts w:ascii="黑体" w:eastAsia="黑体" w:hAnsi="黑体"/>
        </w:rPr>
      </w:pPr>
      <w:r>
        <w:rPr>
          <w:rFonts w:ascii="黑体" w:eastAsia="黑体" w:hAnsi="黑体" w:hint="eastAsia"/>
        </w:rPr>
        <w:t>（规范性）</w:t>
      </w:r>
    </w:p>
    <w:p w:rsidR="009C46DB" w:rsidRDefault="00B10B66">
      <w:pPr>
        <w:jc w:val="center"/>
        <w:rPr>
          <w:rFonts w:ascii="黑体" w:eastAsia="黑体" w:hAnsi="黑体"/>
        </w:rPr>
      </w:pPr>
      <w:r>
        <w:rPr>
          <w:rFonts w:ascii="黑体" w:eastAsia="黑体" w:hAnsi="黑体" w:hint="eastAsia"/>
        </w:rPr>
        <w:t>泥质海岸造林整地</w:t>
      </w:r>
      <w:r w:rsidR="00DE3CDC">
        <w:rPr>
          <w:rFonts w:ascii="黑体" w:eastAsia="黑体" w:hAnsi="黑体" w:hint="eastAsia"/>
        </w:rPr>
        <w:t>及土壤改良措施</w:t>
      </w:r>
    </w:p>
    <w:p w:rsidR="009C46DB" w:rsidRDefault="009C46DB">
      <w:pPr>
        <w:jc w:val="center"/>
        <w:rPr>
          <w:rFonts w:ascii="黑体" w:eastAsia="黑体" w:hAnsi="黑体" w:hint="eastAsia"/>
        </w:rPr>
      </w:pPr>
    </w:p>
    <w:p w:rsidR="00173BE3" w:rsidRPr="00173BE3" w:rsidRDefault="00173BE3" w:rsidP="00173BE3">
      <w:pPr>
        <w:ind w:firstLineChars="200" w:firstLine="420"/>
        <w:jc w:val="left"/>
        <w:rPr>
          <w:rFonts w:eastAsiaTheme="minorEastAsia"/>
        </w:rPr>
      </w:pPr>
      <w:r w:rsidRPr="00173BE3">
        <w:rPr>
          <w:rFonts w:eastAsiaTheme="minorEastAsia" w:hAnsiTheme="minorEastAsia"/>
        </w:rPr>
        <w:t>泥质海岸造林整地及土壤改良措施可参照表</w:t>
      </w:r>
      <w:r>
        <w:rPr>
          <w:rFonts w:eastAsiaTheme="minorEastAsia" w:hint="eastAsia"/>
        </w:rPr>
        <w:t>B</w:t>
      </w:r>
      <w:r w:rsidRPr="00173BE3">
        <w:rPr>
          <w:rFonts w:eastAsiaTheme="minorEastAsia"/>
        </w:rPr>
        <w:t>.1</w:t>
      </w:r>
      <w:r w:rsidRPr="00173BE3">
        <w:rPr>
          <w:rFonts w:eastAsiaTheme="minorEastAsia" w:hAnsiTheme="minorEastAsia"/>
        </w:rPr>
        <w:t>执行。</w:t>
      </w:r>
    </w:p>
    <w:p w:rsidR="00B10B66" w:rsidRDefault="004339F1" w:rsidP="00B10B66">
      <w:pPr>
        <w:jc w:val="center"/>
        <w:rPr>
          <w:rFonts w:ascii="黑体" w:eastAsia="黑体" w:hAnsi="黑体"/>
        </w:rPr>
      </w:pPr>
      <w:r>
        <w:rPr>
          <w:rFonts w:ascii="黑体" w:eastAsia="黑体" w:hAnsi="黑体" w:hint="eastAsia"/>
        </w:rPr>
        <w:t>表</w:t>
      </w:r>
      <w:r>
        <w:rPr>
          <w:rFonts w:hint="eastAsia"/>
          <w:szCs w:val="21"/>
        </w:rPr>
        <w:t>B.1</w:t>
      </w:r>
      <w:r w:rsidR="00B10B66">
        <w:rPr>
          <w:rFonts w:ascii="黑体" w:eastAsia="黑体" w:hAnsi="黑体" w:hint="eastAsia"/>
        </w:rPr>
        <w:t>泥质海岸造林整地</w:t>
      </w:r>
      <w:r w:rsidR="00DE3CDC">
        <w:rPr>
          <w:rFonts w:ascii="黑体" w:eastAsia="黑体" w:hAnsi="黑体" w:hint="eastAsia"/>
        </w:rPr>
        <w:t>及土壤改良措施</w:t>
      </w:r>
    </w:p>
    <w:tbl>
      <w:tblPr>
        <w:tblStyle w:val="afb"/>
        <w:tblW w:w="0" w:type="auto"/>
        <w:jc w:val="center"/>
        <w:tblLook w:val="04A0"/>
      </w:tblPr>
      <w:tblGrid>
        <w:gridCol w:w="1914"/>
        <w:gridCol w:w="1914"/>
        <w:gridCol w:w="1914"/>
        <w:gridCol w:w="1914"/>
        <w:gridCol w:w="1914"/>
      </w:tblGrid>
      <w:tr w:rsidR="00664C93" w:rsidRPr="00611FF5" w:rsidTr="00165BB3">
        <w:trPr>
          <w:trHeight w:val="677"/>
          <w:jc w:val="center"/>
        </w:trPr>
        <w:tc>
          <w:tcPr>
            <w:tcW w:w="1914" w:type="dxa"/>
          </w:tcPr>
          <w:p w:rsidR="00664C93" w:rsidRPr="00611FF5" w:rsidRDefault="00664C93" w:rsidP="007F7836">
            <w:pPr>
              <w:pStyle w:val="afd"/>
              <w:spacing w:line="480" w:lineRule="auto"/>
              <w:ind w:firstLineChars="0" w:firstLine="0"/>
              <w:jc w:val="center"/>
              <w:rPr>
                <w:sz w:val="18"/>
                <w:szCs w:val="18"/>
              </w:rPr>
            </w:pPr>
            <w:r w:rsidRPr="00611FF5">
              <w:rPr>
                <w:rFonts w:hint="eastAsia"/>
                <w:sz w:val="18"/>
                <w:szCs w:val="18"/>
              </w:rPr>
              <w:t>类型</w:t>
            </w:r>
          </w:p>
        </w:tc>
        <w:tc>
          <w:tcPr>
            <w:tcW w:w="1914" w:type="dxa"/>
          </w:tcPr>
          <w:p w:rsidR="00664C93" w:rsidRPr="00611FF5" w:rsidRDefault="00DE3CDC" w:rsidP="007F7836">
            <w:pPr>
              <w:pStyle w:val="afd"/>
              <w:spacing w:line="480" w:lineRule="auto"/>
              <w:ind w:firstLineChars="0" w:firstLine="0"/>
              <w:jc w:val="center"/>
              <w:rPr>
                <w:sz w:val="18"/>
                <w:szCs w:val="18"/>
              </w:rPr>
            </w:pPr>
            <w:r>
              <w:rPr>
                <w:rFonts w:hint="eastAsia"/>
                <w:sz w:val="18"/>
                <w:szCs w:val="18"/>
              </w:rPr>
              <w:t>工程措施</w:t>
            </w:r>
          </w:p>
        </w:tc>
        <w:tc>
          <w:tcPr>
            <w:tcW w:w="1914" w:type="dxa"/>
          </w:tcPr>
          <w:p w:rsidR="00664C93" w:rsidRPr="00611FF5" w:rsidRDefault="00664C93" w:rsidP="007F7836">
            <w:pPr>
              <w:pStyle w:val="afd"/>
              <w:spacing w:line="480" w:lineRule="auto"/>
              <w:ind w:firstLineChars="0" w:firstLine="0"/>
              <w:jc w:val="center"/>
              <w:rPr>
                <w:sz w:val="18"/>
                <w:szCs w:val="18"/>
              </w:rPr>
            </w:pPr>
            <w:r w:rsidRPr="00611FF5">
              <w:rPr>
                <w:rFonts w:hint="eastAsia"/>
                <w:sz w:val="18"/>
                <w:szCs w:val="18"/>
              </w:rPr>
              <w:t>规格</w:t>
            </w:r>
          </w:p>
        </w:tc>
        <w:tc>
          <w:tcPr>
            <w:tcW w:w="1914" w:type="dxa"/>
          </w:tcPr>
          <w:p w:rsidR="00664C93" w:rsidRPr="00611FF5" w:rsidRDefault="00664C93" w:rsidP="00DE3CDC">
            <w:pPr>
              <w:pStyle w:val="afd"/>
              <w:spacing w:line="480" w:lineRule="auto"/>
              <w:ind w:firstLineChars="0" w:firstLine="0"/>
              <w:jc w:val="center"/>
              <w:rPr>
                <w:sz w:val="18"/>
                <w:szCs w:val="18"/>
              </w:rPr>
            </w:pPr>
            <w:r w:rsidRPr="00611FF5">
              <w:rPr>
                <w:rFonts w:hint="eastAsia"/>
                <w:sz w:val="18"/>
                <w:szCs w:val="18"/>
              </w:rPr>
              <w:t>客土</w:t>
            </w:r>
          </w:p>
        </w:tc>
        <w:tc>
          <w:tcPr>
            <w:tcW w:w="1914" w:type="dxa"/>
          </w:tcPr>
          <w:p w:rsidR="00664C93" w:rsidRPr="00611FF5" w:rsidRDefault="00491D6B" w:rsidP="007F7836">
            <w:pPr>
              <w:pStyle w:val="afd"/>
              <w:spacing w:line="480" w:lineRule="auto"/>
              <w:ind w:firstLineChars="0" w:firstLine="0"/>
              <w:jc w:val="center"/>
              <w:rPr>
                <w:sz w:val="18"/>
                <w:szCs w:val="18"/>
              </w:rPr>
            </w:pPr>
            <w:r w:rsidRPr="00611FF5">
              <w:rPr>
                <w:rFonts w:hint="eastAsia"/>
                <w:sz w:val="18"/>
                <w:szCs w:val="18"/>
              </w:rPr>
              <w:t>生物措施</w:t>
            </w:r>
          </w:p>
        </w:tc>
      </w:tr>
      <w:tr w:rsidR="00664C93" w:rsidRPr="00611FF5" w:rsidTr="00165BB3">
        <w:trPr>
          <w:jc w:val="center"/>
        </w:trPr>
        <w:tc>
          <w:tcPr>
            <w:tcW w:w="1914" w:type="dxa"/>
          </w:tcPr>
          <w:p w:rsidR="007F7836" w:rsidRPr="00611FF5" w:rsidRDefault="007F7836" w:rsidP="007F7836">
            <w:pPr>
              <w:pStyle w:val="afd"/>
              <w:ind w:firstLineChars="0" w:firstLine="0"/>
              <w:jc w:val="center"/>
              <w:rPr>
                <w:sz w:val="18"/>
                <w:szCs w:val="18"/>
              </w:rPr>
            </w:pPr>
          </w:p>
          <w:p w:rsidR="007F7836" w:rsidRPr="00611FF5" w:rsidRDefault="00664C93" w:rsidP="007F7836">
            <w:pPr>
              <w:pStyle w:val="afd"/>
              <w:ind w:firstLineChars="0" w:firstLine="0"/>
              <w:jc w:val="center"/>
              <w:rPr>
                <w:sz w:val="18"/>
                <w:szCs w:val="18"/>
              </w:rPr>
            </w:pPr>
            <w:r w:rsidRPr="00611FF5">
              <w:rPr>
                <w:rFonts w:hint="eastAsia"/>
                <w:sz w:val="18"/>
                <w:szCs w:val="18"/>
              </w:rPr>
              <w:t>轻盐碱地</w:t>
            </w:r>
          </w:p>
          <w:p w:rsidR="00664C93" w:rsidRPr="00611FF5" w:rsidRDefault="00664C93" w:rsidP="007F7836">
            <w:pPr>
              <w:pStyle w:val="afd"/>
              <w:ind w:firstLineChars="0" w:firstLine="0"/>
              <w:jc w:val="center"/>
              <w:rPr>
                <w:sz w:val="18"/>
                <w:szCs w:val="18"/>
              </w:rPr>
            </w:pPr>
            <w:r w:rsidRPr="00611FF5">
              <w:rPr>
                <w:rFonts w:hint="eastAsia"/>
                <w:sz w:val="18"/>
                <w:szCs w:val="18"/>
              </w:rPr>
              <w:t>（地势平坦）</w:t>
            </w:r>
          </w:p>
        </w:tc>
        <w:tc>
          <w:tcPr>
            <w:tcW w:w="1914" w:type="dxa"/>
          </w:tcPr>
          <w:p w:rsidR="007F7836" w:rsidRPr="00611FF5" w:rsidRDefault="007F7836" w:rsidP="007F7836">
            <w:pPr>
              <w:pStyle w:val="afd"/>
              <w:ind w:firstLineChars="0" w:firstLine="0"/>
              <w:jc w:val="center"/>
              <w:rPr>
                <w:sz w:val="18"/>
                <w:szCs w:val="18"/>
              </w:rPr>
            </w:pPr>
          </w:p>
          <w:p w:rsidR="00664C93" w:rsidRPr="00611FF5" w:rsidRDefault="00664C93" w:rsidP="00173BE3">
            <w:pPr>
              <w:pStyle w:val="afd"/>
              <w:spacing w:beforeLines="50"/>
              <w:ind w:firstLineChars="0" w:firstLine="0"/>
              <w:jc w:val="center"/>
              <w:rPr>
                <w:sz w:val="18"/>
                <w:szCs w:val="18"/>
              </w:rPr>
            </w:pPr>
            <w:r w:rsidRPr="00611FF5">
              <w:rPr>
                <w:rFonts w:hint="eastAsia"/>
                <w:sz w:val="18"/>
                <w:szCs w:val="18"/>
              </w:rPr>
              <w:t>开挖排水沟</w:t>
            </w:r>
          </w:p>
        </w:tc>
        <w:tc>
          <w:tcPr>
            <w:tcW w:w="1914" w:type="dxa"/>
          </w:tcPr>
          <w:p w:rsidR="00664C93" w:rsidRPr="00611FF5" w:rsidRDefault="00664C93" w:rsidP="008B6AF7">
            <w:pPr>
              <w:pStyle w:val="afd"/>
              <w:ind w:firstLineChars="0" w:firstLine="0"/>
              <w:jc w:val="center"/>
              <w:rPr>
                <w:rFonts w:ascii="Times New Roman"/>
                <w:kern w:val="2"/>
                <w:sz w:val="18"/>
                <w:szCs w:val="18"/>
              </w:rPr>
            </w:pPr>
            <w:r w:rsidRPr="00611FF5">
              <w:rPr>
                <w:rFonts w:ascii="Times New Roman" w:hint="eastAsia"/>
                <w:kern w:val="2"/>
                <w:sz w:val="18"/>
                <w:szCs w:val="18"/>
              </w:rPr>
              <w:t>50m</w:t>
            </w:r>
            <w:r w:rsidRPr="00611FF5">
              <w:rPr>
                <w:rFonts w:ascii="Times New Roman" w:hint="eastAsia"/>
                <w:kern w:val="2"/>
                <w:sz w:val="18"/>
                <w:szCs w:val="18"/>
              </w:rPr>
              <w:t>一条，</w:t>
            </w:r>
            <w:proofErr w:type="gramStart"/>
            <w:r w:rsidRPr="00611FF5">
              <w:rPr>
                <w:rFonts w:ascii="Times New Roman" w:hint="eastAsia"/>
                <w:kern w:val="2"/>
                <w:sz w:val="18"/>
                <w:szCs w:val="18"/>
              </w:rPr>
              <w:t>沟向与</w:t>
            </w:r>
            <w:proofErr w:type="gramEnd"/>
            <w:r w:rsidRPr="00611FF5">
              <w:rPr>
                <w:rFonts w:ascii="Times New Roman" w:hint="eastAsia"/>
                <w:kern w:val="2"/>
                <w:sz w:val="18"/>
                <w:szCs w:val="18"/>
              </w:rPr>
              <w:t>林带方向垂直</w:t>
            </w:r>
            <w:r w:rsidR="008B6AF7">
              <w:rPr>
                <w:rFonts w:ascii="Times New Roman" w:hint="eastAsia"/>
                <w:kern w:val="2"/>
                <w:sz w:val="18"/>
                <w:szCs w:val="18"/>
              </w:rPr>
              <w:t>。</w:t>
            </w:r>
            <w:r w:rsidRPr="00611FF5">
              <w:rPr>
                <w:rFonts w:ascii="Times New Roman" w:hint="eastAsia"/>
                <w:kern w:val="2"/>
                <w:sz w:val="18"/>
                <w:szCs w:val="18"/>
              </w:rPr>
              <w:t>深</w:t>
            </w:r>
            <w:r w:rsidRPr="00611FF5">
              <w:rPr>
                <w:rFonts w:ascii="Times New Roman" w:hint="eastAsia"/>
                <w:kern w:val="2"/>
                <w:sz w:val="18"/>
                <w:szCs w:val="18"/>
              </w:rPr>
              <w:t>0.5m</w:t>
            </w:r>
            <w:r w:rsidRPr="00611FF5">
              <w:rPr>
                <w:rFonts w:ascii="Times New Roman" w:hint="eastAsia"/>
                <w:kern w:val="2"/>
                <w:sz w:val="18"/>
                <w:szCs w:val="18"/>
              </w:rPr>
              <w:t>，上宽</w:t>
            </w:r>
            <w:r w:rsidRPr="00611FF5">
              <w:rPr>
                <w:rFonts w:ascii="Times New Roman" w:hint="eastAsia"/>
                <w:kern w:val="2"/>
                <w:sz w:val="18"/>
                <w:szCs w:val="18"/>
              </w:rPr>
              <w:t>1.5m</w:t>
            </w:r>
            <w:r w:rsidRPr="00611FF5">
              <w:rPr>
                <w:rFonts w:ascii="Times New Roman" w:hint="eastAsia"/>
                <w:kern w:val="2"/>
                <w:sz w:val="18"/>
                <w:szCs w:val="18"/>
              </w:rPr>
              <w:t>，下宽</w:t>
            </w:r>
            <w:r w:rsidRPr="00611FF5">
              <w:rPr>
                <w:rFonts w:ascii="Times New Roman" w:hint="eastAsia"/>
                <w:kern w:val="2"/>
                <w:sz w:val="18"/>
                <w:szCs w:val="18"/>
              </w:rPr>
              <w:t>0.5m</w:t>
            </w:r>
            <w:r w:rsidRPr="00611FF5">
              <w:rPr>
                <w:rFonts w:ascii="Times New Roman" w:hint="eastAsia"/>
                <w:kern w:val="2"/>
                <w:sz w:val="18"/>
                <w:szCs w:val="18"/>
              </w:rPr>
              <w:t>～</w:t>
            </w:r>
            <w:r w:rsidRPr="00611FF5">
              <w:rPr>
                <w:rFonts w:ascii="Times New Roman" w:hint="eastAsia"/>
                <w:kern w:val="2"/>
                <w:sz w:val="18"/>
                <w:szCs w:val="18"/>
              </w:rPr>
              <w:t>1.5m</w:t>
            </w:r>
            <w:r w:rsidRPr="00611FF5">
              <w:rPr>
                <w:rFonts w:ascii="Times New Roman" w:hint="eastAsia"/>
                <w:kern w:val="2"/>
                <w:sz w:val="18"/>
                <w:szCs w:val="18"/>
              </w:rPr>
              <w:t>。</w:t>
            </w:r>
          </w:p>
        </w:tc>
        <w:tc>
          <w:tcPr>
            <w:tcW w:w="1914" w:type="dxa"/>
          </w:tcPr>
          <w:p w:rsidR="00664C93" w:rsidRPr="00611FF5" w:rsidRDefault="00664C93" w:rsidP="007F7836">
            <w:pPr>
              <w:pStyle w:val="afd"/>
              <w:ind w:firstLineChars="0" w:firstLine="0"/>
              <w:jc w:val="center"/>
              <w:rPr>
                <w:sz w:val="18"/>
                <w:szCs w:val="18"/>
              </w:rPr>
            </w:pPr>
          </w:p>
        </w:tc>
        <w:tc>
          <w:tcPr>
            <w:tcW w:w="1914" w:type="dxa"/>
          </w:tcPr>
          <w:p w:rsidR="00664C93" w:rsidRPr="00611FF5" w:rsidRDefault="00664C93" w:rsidP="00322005">
            <w:pPr>
              <w:pStyle w:val="afd"/>
              <w:ind w:firstLineChars="0" w:firstLine="0"/>
              <w:rPr>
                <w:sz w:val="18"/>
                <w:szCs w:val="18"/>
              </w:rPr>
            </w:pPr>
          </w:p>
        </w:tc>
      </w:tr>
      <w:tr w:rsidR="00B50B1A" w:rsidRPr="00611FF5" w:rsidTr="00165BB3">
        <w:trPr>
          <w:jc w:val="center"/>
        </w:trPr>
        <w:tc>
          <w:tcPr>
            <w:tcW w:w="1914" w:type="dxa"/>
          </w:tcPr>
          <w:p w:rsidR="00B50B1A" w:rsidRPr="00611FF5" w:rsidRDefault="00B50B1A" w:rsidP="00173BE3">
            <w:pPr>
              <w:pStyle w:val="afd"/>
              <w:spacing w:beforeLines="50"/>
              <w:ind w:firstLineChars="0" w:firstLine="0"/>
              <w:jc w:val="center"/>
              <w:rPr>
                <w:sz w:val="18"/>
                <w:szCs w:val="18"/>
              </w:rPr>
            </w:pPr>
            <w:r w:rsidRPr="00611FF5">
              <w:rPr>
                <w:rFonts w:hint="eastAsia"/>
                <w:sz w:val="18"/>
                <w:szCs w:val="18"/>
              </w:rPr>
              <w:t>轻盐碱地</w:t>
            </w:r>
          </w:p>
          <w:p w:rsidR="00B50B1A" w:rsidRPr="00611FF5" w:rsidRDefault="00B50B1A" w:rsidP="00B50B1A">
            <w:pPr>
              <w:pStyle w:val="afd"/>
              <w:ind w:firstLineChars="0" w:firstLine="0"/>
              <w:jc w:val="center"/>
              <w:rPr>
                <w:sz w:val="18"/>
                <w:szCs w:val="18"/>
              </w:rPr>
            </w:pPr>
            <w:r w:rsidRPr="00611FF5">
              <w:rPr>
                <w:rFonts w:hint="eastAsia"/>
                <w:sz w:val="18"/>
                <w:szCs w:val="18"/>
              </w:rPr>
              <w:t>（低洼地带）</w:t>
            </w:r>
          </w:p>
        </w:tc>
        <w:tc>
          <w:tcPr>
            <w:tcW w:w="1914" w:type="dxa"/>
          </w:tcPr>
          <w:p w:rsidR="00B50B1A" w:rsidRPr="00611FF5" w:rsidRDefault="00B50B1A" w:rsidP="007F7836">
            <w:pPr>
              <w:pStyle w:val="afd"/>
              <w:ind w:firstLineChars="0" w:firstLine="0"/>
              <w:jc w:val="center"/>
              <w:rPr>
                <w:sz w:val="18"/>
                <w:szCs w:val="18"/>
              </w:rPr>
            </w:pPr>
          </w:p>
          <w:p w:rsidR="00B50B1A" w:rsidRPr="00611FF5" w:rsidRDefault="00B50B1A" w:rsidP="007F7836">
            <w:pPr>
              <w:pStyle w:val="afd"/>
              <w:ind w:firstLineChars="0" w:firstLine="0"/>
              <w:jc w:val="center"/>
              <w:rPr>
                <w:sz w:val="18"/>
                <w:szCs w:val="18"/>
              </w:rPr>
            </w:pPr>
            <w:r w:rsidRPr="00611FF5">
              <w:rPr>
                <w:sz w:val="18"/>
                <w:szCs w:val="18"/>
              </w:rPr>
              <w:t>修建条田</w:t>
            </w:r>
          </w:p>
        </w:tc>
        <w:tc>
          <w:tcPr>
            <w:tcW w:w="1914" w:type="dxa"/>
          </w:tcPr>
          <w:p w:rsidR="00B50B1A" w:rsidRPr="00611FF5" w:rsidRDefault="00B50B1A" w:rsidP="00B50B1A">
            <w:pPr>
              <w:pStyle w:val="afd"/>
              <w:ind w:firstLineChars="0" w:firstLine="0"/>
              <w:jc w:val="center"/>
              <w:rPr>
                <w:rFonts w:ascii="Times New Roman"/>
                <w:kern w:val="2"/>
                <w:sz w:val="18"/>
                <w:szCs w:val="18"/>
              </w:rPr>
            </w:pPr>
            <w:r w:rsidRPr="00611FF5">
              <w:rPr>
                <w:rFonts w:ascii="Times New Roman" w:hint="eastAsia"/>
                <w:kern w:val="2"/>
                <w:sz w:val="18"/>
                <w:szCs w:val="18"/>
              </w:rPr>
              <w:t>条田宽</w:t>
            </w:r>
            <w:r w:rsidRPr="00611FF5">
              <w:rPr>
                <w:rFonts w:ascii="Times New Roman" w:hint="eastAsia"/>
                <w:kern w:val="2"/>
                <w:sz w:val="18"/>
                <w:szCs w:val="18"/>
              </w:rPr>
              <w:t>50m</w:t>
            </w:r>
            <w:r w:rsidRPr="00611FF5">
              <w:rPr>
                <w:rFonts w:ascii="Times New Roman" w:hint="eastAsia"/>
                <w:kern w:val="2"/>
                <w:sz w:val="18"/>
                <w:szCs w:val="18"/>
              </w:rPr>
              <w:t>～</w:t>
            </w:r>
            <w:r w:rsidRPr="00611FF5">
              <w:rPr>
                <w:rFonts w:ascii="Times New Roman" w:hint="eastAsia"/>
                <w:kern w:val="2"/>
                <w:sz w:val="18"/>
                <w:szCs w:val="18"/>
              </w:rPr>
              <w:t>100m</w:t>
            </w:r>
            <w:r w:rsidRPr="00611FF5">
              <w:rPr>
                <w:rFonts w:ascii="Times New Roman" w:hint="eastAsia"/>
                <w:kern w:val="2"/>
                <w:sz w:val="18"/>
                <w:szCs w:val="18"/>
              </w:rPr>
              <w:t>，沟深</w:t>
            </w:r>
            <w:r w:rsidRPr="00611FF5">
              <w:rPr>
                <w:rFonts w:ascii="Times New Roman" w:hint="eastAsia"/>
                <w:kern w:val="2"/>
                <w:sz w:val="18"/>
                <w:szCs w:val="18"/>
              </w:rPr>
              <w:t>1.5m</w:t>
            </w:r>
            <w:r w:rsidRPr="00611FF5">
              <w:rPr>
                <w:rFonts w:ascii="Times New Roman" w:hint="eastAsia"/>
                <w:kern w:val="2"/>
                <w:sz w:val="18"/>
                <w:szCs w:val="18"/>
              </w:rPr>
              <w:t>～</w:t>
            </w:r>
            <w:r w:rsidRPr="00611FF5">
              <w:rPr>
                <w:rFonts w:ascii="Times New Roman" w:hint="eastAsia"/>
                <w:kern w:val="2"/>
                <w:sz w:val="18"/>
                <w:szCs w:val="18"/>
              </w:rPr>
              <w:t>2.0m</w:t>
            </w:r>
            <w:r w:rsidRPr="00611FF5">
              <w:rPr>
                <w:rFonts w:ascii="Times New Roman" w:hint="eastAsia"/>
                <w:kern w:val="2"/>
                <w:sz w:val="18"/>
                <w:szCs w:val="18"/>
              </w:rPr>
              <w:t>。</w:t>
            </w:r>
          </w:p>
        </w:tc>
        <w:tc>
          <w:tcPr>
            <w:tcW w:w="1914" w:type="dxa"/>
          </w:tcPr>
          <w:p w:rsidR="00B50B1A" w:rsidRPr="00611FF5" w:rsidRDefault="00B50B1A" w:rsidP="007F7836">
            <w:pPr>
              <w:pStyle w:val="afd"/>
              <w:ind w:firstLineChars="0" w:firstLine="0"/>
              <w:jc w:val="center"/>
              <w:rPr>
                <w:sz w:val="18"/>
                <w:szCs w:val="18"/>
              </w:rPr>
            </w:pPr>
          </w:p>
        </w:tc>
        <w:tc>
          <w:tcPr>
            <w:tcW w:w="1914" w:type="dxa"/>
          </w:tcPr>
          <w:p w:rsidR="00B50B1A" w:rsidRPr="00611FF5" w:rsidRDefault="00B50B1A" w:rsidP="00173BE3">
            <w:pPr>
              <w:pStyle w:val="afd"/>
              <w:spacing w:beforeLines="50"/>
              <w:ind w:firstLineChars="0" w:firstLine="0"/>
              <w:jc w:val="center"/>
              <w:rPr>
                <w:sz w:val="18"/>
                <w:szCs w:val="18"/>
              </w:rPr>
            </w:pPr>
          </w:p>
        </w:tc>
      </w:tr>
      <w:tr w:rsidR="00664C93" w:rsidRPr="00611FF5" w:rsidTr="00165BB3">
        <w:trPr>
          <w:jc w:val="center"/>
        </w:trPr>
        <w:tc>
          <w:tcPr>
            <w:tcW w:w="1914" w:type="dxa"/>
          </w:tcPr>
          <w:p w:rsidR="00B50B1A" w:rsidRPr="00611FF5" w:rsidRDefault="00B50B1A" w:rsidP="00B50B1A">
            <w:pPr>
              <w:pStyle w:val="afd"/>
              <w:ind w:firstLineChars="0" w:firstLine="0"/>
              <w:jc w:val="center"/>
              <w:rPr>
                <w:sz w:val="18"/>
                <w:szCs w:val="18"/>
              </w:rPr>
            </w:pPr>
          </w:p>
          <w:p w:rsidR="00664C93" w:rsidRPr="00611FF5" w:rsidRDefault="00664C93" w:rsidP="00173BE3">
            <w:pPr>
              <w:pStyle w:val="afd"/>
              <w:spacing w:beforeLines="50"/>
              <w:ind w:firstLineChars="0" w:firstLine="0"/>
              <w:jc w:val="center"/>
              <w:rPr>
                <w:sz w:val="18"/>
                <w:szCs w:val="18"/>
              </w:rPr>
            </w:pPr>
            <w:r w:rsidRPr="00611FF5">
              <w:rPr>
                <w:rFonts w:hint="eastAsia"/>
                <w:sz w:val="18"/>
                <w:szCs w:val="18"/>
              </w:rPr>
              <w:t>中盐碱地</w:t>
            </w:r>
          </w:p>
        </w:tc>
        <w:tc>
          <w:tcPr>
            <w:tcW w:w="1914" w:type="dxa"/>
          </w:tcPr>
          <w:p w:rsidR="00F63287" w:rsidRPr="00611FF5" w:rsidRDefault="00F63287" w:rsidP="00F63287">
            <w:pPr>
              <w:pStyle w:val="afd"/>
              <w:ind w:firstLineChars="0" w:firstLine="0"/>
              <w:jc w:val="center"/>
              <w:rPr>
                <w:sz w:val="18"/>
                <w:szCs w:val="18"/>
              </w:rPr>
            </w:pPr>
          </w:p>
          <w:p w:rsidR="00664C93" w:rsidRPr="00611FF5" w:rsidRDefault="00664C93" w:rsidP="00173BE3">
            <w:pPr>
              <w:pStyle w:val="afd"/>
              <w:spacing w:beforeLines="50"/>
              <w:ind w:firstLineChars="0" w:firstLine="0"/>
              <w:jc w:val="center"/>
              <w:rPr>
                <w:sz w:val="18"/>
                <w:szCs w:val="18"/>
              </w:rPr>
            </w:pPr>
            <w:r w:rsidRPr="00611FF5">
              <w:rPr>
                <w:sz w:val="18"/>
                <w:szCs w:val="18"/>
              </w:rPr>
              <w:t>修建条田、台田</w:t>
            </w:r>
          </w:p>
        </w:tc>
        <w:tc>
          <w:tcPr>
            <w:tcW w:w="1914" w:type="dxa"/>
          </w:tcPr>
          <w:p w:rsidR="00664C93" w:rsidRPr="00611FF5" w:rsidRDefault="00B331D3" w:rsidP="00BC5D20">
            <w:pPr>
              <w:pStyle w:val="afd"/>
              <w:ind w:firstLineChars="0" w:firstLine="0"/>
              <w:jc w:val="center"/>
              <w:rPr>
                <w:rFonts w:ascii="Times New Roman"/>
                <w:kern w:val="2"/>
                <w:sz w:val="18"/>
                <w:szCs w:val="18"/>
              </w:rPr>
            </w:pPr>
            <w:r w:rsidRPr="00611FF5">
              <w:rPr>
                <w:rFonts w:ascii="Times New Roman" w:hint="eastAsia"/>
                <w:kern w:val="2"/>
                <w:sz w:val="18"/>
                <w:szCs w:val="18"/>
              </w:rPr>
              <w:t>条田宽</w:t>
            </w:r>
            <w:r w:rsidR="00BC5D20">
              <w:rPr>
                <w:rFonts w:ascii="Times New Roman" w:hint="eastAsia"/>
                <w:kern w:val="2"/>
                <w:sz w:val="18"/>
                <w:szCs w:val="18"/>
              </w:rPr>
              <w:t>2</w:t>
            </w:r>
            <w:r w:rsidRPr="00611FF5">
              <w:rPr>
                <w:rFonts w:ascii="Times New Roman" w:hint="eastAsia"/>
                <w:kern w:val="2"/>
                <w:sz w:val="18"/>
                <w:szCs w:val="18"/>
              </w:rPr>
              <w:t>0m</w:t>
            </w:r>
            <w:r w:rsidRPr="00611FF5">
              <w:rPr>
                <w:rFonts w:ascii="Times New Roman" w:hint="eastAsia"/>
                <w:kern w:val="2"/>
                <w:sz w:val="18"/>
                <w:szCs w:val="18"/>
              </w:rPr>
              <w:t>～</w:t>
            </w:r>
            <w:r w:rsidR="00BC5D20">
              <w:rPr>
                <w:rFonts w:ascii="Times New Roman" w:hint="eastAsia"/>
                <w:kern w:val="2"/>
                <w:sz w:val="18"/>
                <w:szCs w:val="18"/>
              </w:rPr>
              <w:t>5</w:t>
            </w:r>
            <w:r w:rsidRPr="00611FF5">
              <w:rPr>
                <w:rFonts w:ascii="Times New Roman" w:hint="eastAsia"/>
                <w:kern w:val="2"/>
                <w:sz w:val="18"/>
                <w:szCs w:val="18"/>
              </w:rPr>
              <w:t>0m</w:t>
            </w:r>
            <w:r w:rsidRPr="00611FF5">
              <w:rPr>
                <w:rFonts w:ascii="Times New Roman" w:hint="eastAsia"/>
                <w:kern w:val="2"/>
                <w:sz w:val="18"/>
                <w:szCs w:val="18"/>
              </w:rPr>
              <w:t>，沟深</w:t>
            </w:r>
            <w:r w:rsidRPr="00611FF5">
              <w:rPr>
                <w:rFonts w:ascii="Times New Roman" w:hint="eastAsia"/>
                <w:kern w:val="2"/>
                <w:sz w:val="18"/>
                <w:szCs w:val="18"/>
              </w:rPr>
              <w:t>1.5m</w:t>
            </w:r>
            <w:r w:rsidRPr="00611FF5">
              <w:rPr>
                <w:rFonts w:ascii="Times New Roman" w:hint="eastAsia"/>
                <w:kern w:val="2"/>
                <w:sz w:val="18"/>
                <w:szCs w:val="18"/>
              </w:rPr>
              <w:t>～</w:t>
            </w:r>
            <w:r w:rsidRPr="00611FF5">
              <w:rPr>
                <w:rFonts w:ascii="Times New Roman" w:hint="eastAsia"/>
                <w:kern w:val="2"/>
                <w:sz w:val="18"/>
                <w:szCs w:val="18"/>
              </w:rPr>
              <w:t>2.0m</w:t>
            </w:r>
            <w:r w:rsidRPr="00611FF5">
              <w:rPr>
                <w:rFonts w:ascii="Times New Roman" w:hint="eastAsia"/>
                <w:kern w:val="2"/>
                <w:sz w:val="18"/>
                <w:szCs w:val="18"/>
              </w:rPr>
              <w:t>。</w:t>
            </w:r>
            <w:r w:rsidR="00BC5D20">
              <w:rPr>
                <w:rFonts w:ascii="Times New Roman" w:hint="eastAsia"/>
                <w:kern w:val="2"/>
                <w:sz w:val="18"/>
                <w:szCs w:val="18"/>
              </w:rPr>
              <w:t>台田宽</w:t>
            </w:r>
            <w:r w:rsidR="00BC5D20" w:rsidRPr="00611FF5">
              <w:rPr>
                <w:rFonts w:ascii="Times New Roman" w:hint="eastAsia"/>
                <w:kern w:val="2"/>
                <w:sz w:val="18"/>
                <w:szCs w:val="18"/>
              </w:rPr>
              <w:t>5m</w:t>
            </w:r>
            <w:r w:rsidR="00BC5D20" w:rsidRPr="00611FF5">
              <w:rPr>
                <w:rFonts w:ascii="Times New Roman" w:hint="eastAsia"/>
                <w:kern w:val="2"/>
                <w:sz w:val="18"/>
                <w:szCs w:val="18"/>
              </w:rPr>
              <w:t>～</w:t>
            </w:r>
            <w:r w:rsidR="00BC5D20" w:rsidRPr="00611FF5">
              <w:rPr>
                <w:rFonts w:ascii="Times New Roman" w:hint="eastAsia"/>
                <w:kern w:val="2"/>
                <w:sz w:val="18"/>
                <w:szCs w:val="18"/>
              </w:rPr>
              <w:t>10m</w:t>
            </w:r>
            <w:r w:rsidR="00BC5D20" w:rsidRPr="00611FF5">
              <w:rPr>
                <w:rFonts w:ascii="Times New Roman" w:hint="eastAsia"/>
                <w:kern w:val="2"/>
                <w:sz w:val="18"/>
                <w:szCs w:val="18"/>
              </w:rPr>
              <w:t>，沟深</w:t>
            </w:r>
            <w:r w:rsidR="00BC5D20" w:rsidRPr="00611FF5">
              <w:rPr>
                <w:rFonts w:ascii="Times New Roman" w:hint="eastAsia"/>
                <w:kern w:val="2"/>
                <w:sz w:val="18"/>
                <w:szCs w:val="18"/>
              </w:rPr>
              <w:t>1.5m</w:t>
            </w:r>
            <w:r w:rsidR="00BC5D20">
              <w:rPr>
                <w:rFonts w:ascii="Times New Roman" w:hint="eastAsia"/>
                <w:kern w:val="2"/>
                <w:sz w:val="18"/>
                <w:szCs w:val="18"/>
              </w:rPr>
              <w:t>以上</w:t>
            </w:r>
            <w:r w:rsidR="00BC5D20" w:rsidRPr="00611FF5">
              <w:rPr>
                <w:rFonts w:ascii="Times New Roman" w:hint="eastAsia"/>
                <w:kern w:val="2"/>
                <w:sz w:val="18"/>
                <w:szCs w:val="18"/>
              </w:rPr>
              <w:t>。</w:t>
            </w:r>
          </w:p>
        </w:tc>
        <w:tc>
          <w:tcPr>
            <w:tcW w:w="1914" w:type="dxa"/>
          </w:tcPr>
          <w:p w:rsidR="00664C93" w:rsidRPr="00611FF5" w:rsidRDefault="00664C93" w:rsidP="007F7836">
            <w:pPr>
              <w:pStyle w:val="afd"/>
              <w:ind w:firstLineChars="0" w:firstLine="0"/>
              <w:jc w:val="center"/>
              <w:rPr>
                <w:sz w:val="18"/>
                <w:szCs w:val="18"/>
              </w:rPr>
            </w:pPr>
          </w:p>
        </w:tc>
        <w:tc>
          <w:tcPr>
            <w:tcW w:w="1914" w:type="dxa"/>
          </w:tcPr>
          <w:p w:rsidR="00E46340" w:rsidRDefault="00E46340" w:rsidP="00E46340">
            <w:pPr>
              <w:pStyle w:val="afd"/>
              <w:ind w:firstLineChars="0" w:firstLine="0"/>
              <w:jc w:val="center"/>
              <w:rPr>
                <w:rFonts w:ascii="Times New Roman"/>
                <w:kern w:val="2"/>
                <w:sz w:val="18"/>
                <w:szCs w:val="18"/>
              </w:rPr>
            </w:pPr>
          </w:p>
          <w:p w:rsidR="00664C93" w:rsidRPr="00611FF5" w:rsidRDefault="00E800A5" w:rsidP="00173BE3">
            <w:pPr>
              <w:pStyle w:val="afd"/>
              <w:spacing w:beforeLines="50"/>
              <w:ind w:firstLineChars="0" w:firstLine="0"/>
              <w:jc w:val="center"/>
              <w:rPr>
                <w:sz w:val="18"/>
                <w:szCs w:val="18"/>
              </w:rPr>
            </w:pPr>
            <w:r w:rsidRPr="00E46340">
              <w:rPr>
                <w:rFonts w:hint="eastAsia"/>
                <w:sz w:val="18"/>
                <w:szCs w:val="18"/>
              </w:rPr>
              <w:t>草木樨和大豆等绿肥</w:t>
            </w:r>
          </w:p>
        </w:tc>
      </w:tr>
      <w:tr w:rsidR="00A437EB" w:rsidRPr="00611FF5" w:rsidTr="00165BB3">
        <w:trPr>
          <w:jc w:val="center"/>
        </w:trPr>
        <w:tc>
          <w:tcPr>
            <w:tcW w:w="1914" w:type="dxa"/>
          </w:tcPr>
          <w:p w:rsidR="00A437EB" w:rsidRPr="00611FF5" w:rsidRDefault="00A437EB" w:rsidP="00C32BFE">
            <w:pPr>
              <w:pStyle w:val="afd"/>
              <w:ind w:firstLineChars="0" w:firstLine="0"/>
              <w:jc w:val="center"/>
              <w:rPr>
                <w:sz w:val="18"/>
                <w:szCs w:val="18"/>
              </w:rPr>
            </w:pPr>
          </w:p>
          <w:p w:rsidR="00A437EB" w:rsidRPr="00611FF5" w:rsidRDefault="00A437EB" w:rsidP="00C32BFE">
            <w:pPr>
              <w:pStyle w:val="afd"/>
              <w:ind w:firstLineChars="0" w:firstLine="0"/>
              <w:jc w:val="center"/>
              <w:rPr>
                <w:sz w:val="18"/>
                <w:szCs w:val="18"/>
              </w:rPr>
            </w:pPr>
            <w:r w:rsidRPr="00611FF5">
              <w:rPr>
                <w:rFonts w:hint="eastAsia"/>
                <w:sz w:val="18"/>
                <w:szCs w:val="18"/>
              </w:rPr>
              <w:t>苏打盐碱地</w:t>
            </w:r>
          </w:p>
        </w:tc>
        <w:tc>
          <w:tcPr>
            <w:tcW w:w="1914" w:type="dxa"/>
          </w:tcPr>
          <w:p w:rsidR="00A437EB" w:rsidRPr="00611FF5" w:rsidRDefault="00A437EB" w:rsidP="00C32BFE">
            <w:pPr>
              <w:pStyle w:val="afd"/>
              <w:ind w:firstLineChars="0" w:firstLine="0"/>
              <w:jc w:val="center"/>
              <w:rPr>
                <w:sz w:val="18"/>
                <w:szCs w:val="18"/>
              </w:rPr>
            </w:pPr>
          </w:p>
          <w:p w:rsidR="00A437EB" w:rsidRPr="00611FF5" w:rsidRDefault="00A437EB" w:rsidP="00C32BFE">
            <w:pPr>
              <w:pStyle w:val="afd"/>
              <w:ind w:firstLineChars="0" w:firstLine="0"/>
              <w:jc w:val="center"/>
              <w:rPr>
                <w:sz w:val="18"/>
                <w:szCs w:val="18"/>
              </w:rPr>
            </w:pPr>
            <w:r w:rsidRPr="00611FF5">
              <w:rPr>
                <w:rFonts w:hint="eastAsia"/>
                <w:sz w:val="18"/>
                <w:szCs w:val="18"/>
              </w:rPr>
              <w:t>筑台田、</w:t>
            </w:r>
            <w:proofErr w:type="gramStart"/>
            <w:r w:rsidRPr="00611FF5">
              <w:rPr>
                <w:rFonts w:hint="eastAsia"/>
                <w:sz w:val="18"/>
                <w:szCs w:val="18"/>
              </w:rPr>
              <w:t>覆稻乱、覆山皮土</w:t>
            </w:r>
            <w:proofErr w:type="gramEnd"/>
          </w:p>
        </w:tc>
        <w:tc>
          <w:tcPr>
            <w:tcW w:w="1914" w:type="dxa"/>
          </w:tcPr>
          <w:p w:rsidR="00A437EB" w:rsidRPr="00611FF5" w:rsidRDefault="00A437EB" w:rsidP="00C32BFE">
            <w:pPr>
              <w:pStyle w:val="afd"/>
              <w:ind w:firstLineChars="0" w:firstLine="0"/>
              <w:jc w:val="center"/>
              <w:rPr>
                <w:sz w:val="18"/>
                <w:szCs w:val="18"/>
              </w:rPr>
            </w:pPr>
            <w:r w:rsidRPr="00611FF5">
              <w:rPr>
                <w:rFonts w:ascii="Times New Roman" w:hint="eastAsia"/>
                <w:kern w:val="2"/>
                <w:sz w:val="18"/>
                <w:szCs w:val="18"/>
              </w:rPr>
              <w:t>台田宽</w:t>
            </w:r>
            <w:r w:rsidRPr="00611FF5">
              <w:rPr>
                <w:rFonts w:ascii="Times New Roman" w:hint="eastAsia"/>
                <w:kern w:val="2"/>
                <w:sz w:val="18"/>
                <w:szCs w:val="18"/>
              </w:rPr>
              <w:t>5m</w:t>
            </w:r>
            <w:r w:rsidRPr="00611FF5">
              <w:rPr>
                <w:rFonts w:ascii="Times New Roman" w:hint="eastAsia"/>
                <w:kern w:val="2"/>
                <w:sz w:val="18"/>
                <w:szCs w:val="18"/>
              </w:rPr>
              <w:t>～</w:t>
            </w:r>
            <w:r w:rsidRPr="00611FF5">
              <w:rPr>
                <w:rFonts w:ascii="Times New Roman" w:hint="eastAsia"/>
                <w:kern w:val="2"/>
                <w:sz w:val="18"/>
                <w:szCs w:val="18"/>
              </w:rPr>
              <w:t>10m</w:t>
            </w:r>
            <w:r w:rsidRPr="00611FF5">
              <w:rPr>
                <w:rFonts w:ascii="Times New Roman" w:hint="eastAsia"/>
                <w:kern w:val="2"/>
                <w:sz w:val="18"/>
                <w:szCs w:val="18"/>
              </w:rPr>
              <w:t>，沟深</w:t>
            </w:r>
            <w:r w:rsidRPr="00611FF5">
              <w:rPr>
                <w:rFonts w:ascii="Times New Roman" w:hint="eastAsia"/>
                <w:kern w:val="2"/>
                <w:sz w:val="18"/>
                <w:szCs w:val="18"/>
              </w:rPr>
              <w:t>2.0m</w:t>
            </w:r>
            <w:r>
              <w:rPr>
                <w:rFonts w:ascii="Times New Roman" w:hint="eastAsia"/>
                <w:kern w:val="2"/>
                <w:sz w:val="18"/>
                <w:szCs w:val="18"/>
              </w:rPr>
              <w:t>以上</w:t>
            </w:r>
            <w:r w:rsidRPr="00611FF5">
              <w:rPr>
                <w:rFonts w:ascii="Times New Roman" w:hint="eastAsia"/>
                <w:kern w:val="2"/>
                <w:sz w:val="18"/>
                <w:szCs w:val="18"/>
              </w:rPr>
              <w:t>，支沟深</w:t>
            </w:r>
            <w:r w:rsidRPr="00611FF5">
              <w:rPr>
                <w:rFonts w:ascii="Times New Roman" w:hint="eastAsia"/>
                <w:kern w:val="2"/>
                <w:sz w:val="18"/>
                <w:szCs w:val="18"/>
              </w:rPr>
              <w:t>3m</w:t>
            </w:r>
            <w:r w:rsidRPr="00611FF5">
              <w:rPr>
                <w:rFonts w:ascii="Times New Roman" w:hint="eastAsia"/>
                <w:kern w:val="2"/>
                <w:sz w:val="18"/>
                <w:szCs w:val="18"/>
              </w:rPr>
              <w:t>以上。</w:t>
            </w:r>
          </w:p>
        </w:tc>
        <w:tc>
          <w:tcPr>
            <w:tcW w:w="1914" w:type="dxa"/>
          </w:tcPr>
          <w:p w:rsidR="00A437EB" w:rsidRDefault="00A437EB" w:rsidP="00C32BFE">
            <w:pPr>
              <w:pStyle w:val="afd"/>
              <w:ind w:firstLineChars="0" w:firstLine="0"/>
              <w:jc w:val="center"/>
              <w:rPr>
                <w:sz w:val="18"/>
                <w:szCs w:val="18"/>
              </w:rPr>
            </w:pPr>
          </w:p>
          <w:p w:rsidR="00A437EB" w:rsidRPr="00611FF5" w:rsidRDefault="00A437EB" w:rsidP="00C32BFE">
            <w:pPr>
              <w:pStyle w:val="afd"/>
              <w:ind w:firstLineChars="0" w:firstLine="0"/>
              <w:jc w:val="center"/>
              <w:rPr>
                <w:sz w:val="18"/>
                <w:szCs w:val="18"/>
              </w:rPr>
            </w:pPr>
            <w:r w:rsidRPr="00611FF5">
              <w:rPr>
                <w:rFonts w:hint="eastAsia"/>
                <w:sz w:val="18"/>
                <w:szCs w:val="18"/>
              </w:rPr>
              <w:t>大穴客土</w:t>
            </w:r>
          </w:p>
        </w:tc>
        <w:tc>
          <w:tcPr>
            <w:tcW w:w="1914" w:type="dxa"/>
          </w:tcPr>
          <w:p w:rsidR="00A437EB" w:rsidRDefault="00A437EB" w:rsidP="00173BE3">
            <w:pPr>
              <w:pStyle w:val="afd"/>
              <w:spacing w:beforeLines="50"/>
              <w:ind w:firstLineChars="0" w:firstLine="0"/>
              <w:jc w:val="center"/>
              <w:rPr>
                <w:sz w:val="18"/>
                <w:szCs w:val="18"/>
              </w:rPr>
            </w:pPr>
            <w:r w:rsidRPr="00611FF5">
              <w:rPr>
                <w:rFonts w:hint="eastAsia"/>
                <w:sz w:val="18"/>
                <w:szCs w:val="18"/>
              </w:rPr>
              <w:t>沙枣、刺槐</w:t>
            </w:r>
            <w:r>
              <w:rPr>
                <w:rFonts w:hint="eastAsia"/>
                <w:sz w:val="18"/>
                <w:szCs w:val="18"/>
              </w:rPr>
              <w:t>、沙棘</w:t>
            </w:r>
            <w:r w:rsidRPr="00611FF5">
              <w:rPr>
                <w:rFonts w:hint="eastAsia"/>
                <w:sz w:val="18"/>
                <w:szCs w:val="18"/>
              </w:rPr>
              <w:t>、</w:t>
            </w:r>
          </w:p>
          <w:p w:rsidR="00A437EB" w:rsidRPr="00611FF5" w:rsidRDefault="00A437EB" w:rsidP="00C32BFE">
            <w:pPr>
              <w:pStyle w:val="afd"/>
              <w:ind w:firstLineChars="0" w:firstLine="0"/>
              <w:jc w:val="center"/>
              <w:rPr>
                <w:sz w:val="18"/>
                <w:szCs w:val="18"/>
              </w:rPr>
            </w:pPr>
            <w:r w:rsidRPr="00611FF5">
              <w:rPr>
                <w:rFonts w:hint="eastAsia"/>
                <w:sz w:val="18"/>
                <w:szCs w:val="18"/>
              </w:rPr>
              <w:t>田菁、</w:t>
            </w:r>
            <w:r>
              <w:rPr>
                <w:rFonts w:hint="eastAsia"/>
                <w:sz w:val="18"/>
                <w:szCs w:val="18"/>
              </w:rPr>
              <w:t>苜蓿</w:t>
            </w:r>
          </w:p>
        </w:tc>
      </w:tr>
      <w:tr w:rsidR="00A437EB" w:rsidRPr="00611FF5" w:rsidTr="00165BB3">
        <w:trPr>
          <w:jc w:val="center"/>
        </w:trPr>
        <w:tc>
          <w:tcPr>
            <w:tcW w:w="1914" w:type="dxa"/>
          </w:tcPr>
          <w:p w:rsidR="00A437EB" w:rsidRPr="00611FF5" w:rsidRDefault="00A437EB" w:rsidP="00561458">
            <w:pPr>
              <w:pStyle w:val="afd"/>
              <w:ind w:firstLineChars="0" w:firstLine="0"/>
              <w:jc w:val="center"/>
              <w:rPr>
                <w:sz w:val="18"/>
                <w:szCs w:val="18"/>
              </w:rPr>
            </w:pPr>
          </w:p>
          <w:p w:rsidR="00A437EB" w:rsidRPr="00611FF5" w:rsidRDefault="00A437EB" w:rsidP="00173BE3">
            <w:pPr>
              <w:pStyle w:val="afd"/>
              <w:spacing w:beforeLines="50"/>
              <w:ind w:firstLineChars="0" w:firstLine="0"/>
              <w:jc w:val="center"/>
              <w:rPr>
                <w:sz w:val="18"/>
                <w:szCs w:val="18"/>
              </w:rPr>
            </w:pPr>
            <w:r w:rsidRPr="00611FF5">
              <w:rPr>
                <w:rFonts w:hint="eastAsia"/>
                <w:sz w:val="18"/>
                <w:szCs w:val="18"/>
              </w:rPr>
              <w:t>重盐碱地</w:t>
            </w:r>
          </w:p>
        </w:tc>
        <w:tc>
          <w:tcPr>
            <w:tcW w:w="1914" w:type="dxa"/>
          </w:tcPr>
          <w:p w:rsidR="00A437EB" w:rsidRDefault="00A437EB" w:rsidP="00561458">
            <w:pPr>
              <w:pStyle w:val="afd"/>
              <w:ind w:firstLineChars="0" w:firstLine="0"/>
              <w:jc w:val="center"/>
              <w:rPr>
                <w:sz w:val="18"/>
                <w:szCs w:val="18"/>
              </w:rPr>
            </w:pPr>
          </w:p>
          <w:p w:rsidR="00A437EB" w:rsidRPr="00611FF5" w:rsidRDefault="00A437EB" w:rsidP="00561458">
            <w:pPr>
              <w:pStyle w:val="afd"/>
              <w:ind w:firstLineChars="0" w:firstLine="0"/>
              <w:jc w:val="center"/>
              <w:rPr>
                <w:sz w:val="18"/>
                <w:szCs w:val="18"/>
              </w:rPr>
            </w:pPr>
            <w:r w:rsidRPr="00611FF5">
              <w:rPr>
                <w:rFonts w:hint="eastAsia"/>
                <w:sz w:val="18"/>
                <w:szCs w:val="18"/>
              </w:rPr>
              <w:t>筑坝</w:t>
            </w:r>
          </w:p>
          <w:p w:rsidR="00A437EB" w:rsidRPr="00611FF5" w:rsidRDefault="00A437EB" w:rsidP="00561458">
            <w:pPr>
              <w:pStyle w:val="afd"/>
              <w:ind w:firstLineChars="0" w:firstLine="0"/>
              <w:jc w:val="center"/>
              <w:rPr>
                <w:sz w:val="18"/>
                <w:szCs w:val="18"/>
              </w:rPr>
            </w:pPr>
            <w:r w:rsidRPr="00611FF5">
              <w:rPr>
                <w:sz w:val="18"/>
                <w:szCs w:val="18"/>
              </w:rPr>
              <w:t>修建条田、台田</w:t>
            </w:r>
          </w:p>
        </w:tc>
        <w:tc>
          <w:tcPr>
            <w:tcW w:w="1914" w:type="dxa"/>
          </w:tcPr>
          <w:p w:rsidR="00A437EB" w:rsidRPr="00611FF5" w:rsidRDefault="00A437EB" w:rsidP="00561458">
            <w:pPr>
              <w:pStyle w:val="afd"/>
              <w:ind w:firstLineChars="0" w:firstLine="0"/>
              <w:jc w:val="center"/>
              <w:rPr>
                <w:rFonts w:ascii="Times New Roman"/>
                <w:kern w:val="2"/>
                <w:sz w:val="18"/>
                <w:szCs w:val="18"/>
              </w:rPr>
            </w:pPr>
            <w:r w:rsidRPr="00611FF5">
              <w:rPr>
                <w:rFonts w:ascii="Times New Roman" w:hint="eastAsia"/>
                <w:kern w:val="2"/>
                <w:sz w:val="18"/>
                <w:szCs w:val="18"/>
              </w:rPr>
              <w:t>条田宽</w:t>
            </w:r>
            <w:r>
              <w:rPr>
                <w:rFonts w:ascii="Times New Roman" w:hint="eastAsia"/>
                <w:kern w:val="2"/>
                <w:sz w:val="18"/>
                <w:szCs w:val="18"/>
              </w:rPr>
              <w:t>2</w:t>
            </w:r>
            <w:r w:rsidRPr="00611FF5">
              <w:rPr>
                <w:rFonts w:ascii="Times New Roman" w:hint="eastAsia"/>
                <w:kern w:val="2"/>
                <w:sz w:val="18"/>
                <w:szCs w:val="18"/>
              </w:rPr>
              <w:t>0m</w:t>
            </w:r>
            <w:r w:rsidRPr="00611FF5">
              <w:rPr>
                <w:rFonts w:ascii="Times New Roman" w:hint="eastAsia"/>
                <w:kern w:val="2"/>
                <w:sz w:val="18"/>
                <w:szCs w:val="18"/>
              </w:rPr>
              <w:t>～</w:t>
            </w:r>
            <w:r>
              <w:rPr>
                <w:rFonts w:ascii="Times New Roman" w:hint="eastAsia"/>
                <w:kern w:val="2"/>
                <w:sz w:val="18"/>
                <w:szCs w:val="18"/>
              </w:rPr>
              <w:t>5</w:t>
            </w:r>
            <w:r w:rsidRPr="00611FF5">
              <w:rPr>
                <w:rFonts w:ascii="Times New Roman" w:hint="eastAsia"/>
                <w:kern w:val="2"/>
                <w:sz w:val="18"/>
                <w:szCs w:val="18"/>
              </w:rPr>
              <w:t>0m</w:t>
            </w:r>
            <w:r w:rsidRPr="00611FF5">
              <w:rPr>
                <w:rFonts w:ascii="Times New Roman" w:hint="eastAsia"/>
                <w:kern w:val="2"/>
                <w:sz w:val="18"/>
                <w:szCs w:val="18"/>
              </w:rPr>
              <w:t>，</w:t>
            </w:r>
            <w:r>
              <w:rPr>
                <w:rFonts w:ascii="Times New Roman" w:hint="eastAsia"/>
                <w:kern w:val="2"/>
                <w:sz w:val="18"/>
                <w:szCs w:val="18"/>
              </w:rPr>
              <w:t>台田宽</w:t>
            </w:r>
            <w:r w:rsidRPr="00611FF5">
              <w:rPr>
                <w:rFonts w:ascii="Times New Roman" w:hint="eastAsia"/>
                <w:kern w:val="2"/>
                <w:sz w:val="18"/>
                <w:szCs w:val="18"/>
              </w:rPr>
              <w:t>5m</w:t>
            </w:r>
            <w:r w:rsidRPr="00611FF5">
              <w:rPr>
                <w:rFonts w:ascii="Times New Roman" w:hint="eastAsia"/>
                <w:kern w:val="2"/>
                <w:sz w:val="18"/>
                <w:szCs w:val="18"/>
              </w:rPr>
              <w:t>～</w:t>
            </w:r>
            <w:r w:rsidRPr="00611FF5">
              <w:rPr>
                <w:rFonts w:ascii="Times New Roman" w:hint="eastAsia"/>
                <w:kern w:val="2"/>
                <w:sz w:val="18"/>
                <w:szCs w:val="18"/>
              </w:rPr>
              <w:t>10m</w:t>
            </w:r>
            <w:r w:rsidRPr="00611FF5">
              <w:rPr>
                <w:rFonts w:ascii="Times New Roman" w:hint="eastAsia"/>
                <w:kern w:val="2"/>
                <w:sz w:val="18"/>
                <w:szCs w:val="18"/>
              </w:rPr>
              <w:t>，沟深</w:t>
            </w:r>
            <w:r w:rsidRPr="00611FF5">
              <w:rPr>
                <w:rFonts w:ascii="Times New Roman" w:hint="eastAsia"/>
                <w:kern w:val="2"/>
                <w:sz w:val="18"/>
                <w:szCs w:val="18"/>
              </w:rPr>
              <w:t>2.0m</w:t>
            </w:r>
            <w:r>
              <w:rPr>
                <w:rFonts w:ascii="Times New Roman" w:hint="eastAsia"/>
                <w:kern w:val="2"/>
                <w:sz w:val="18"/>
                <w:szCs w:val="18"/>
              </w:rPr>
              <w:t>以上</w:t>
            </w:r>
            <w:r w:rsidRPr="00611FF5">
              <w:rPr>
                <w:rFonts w:ascii="Times New Roman" w:hint="eastAsia"/>
                <w:kern w:val="2"/>
                <w:sz w:val="18"/>
                <w:szCs w:val="18"/>
              </w:rPr>
              <w:t>，支沟深</w:t>
            </w:r>
            <w:r w:rsidRPr="00611FF5">
              <w:rPr>
                <w:rFonts w:ascii="Times New Roman" w:hint="eastAsia"/>
                <w:kern w:val="2"/>
                <w:sz w:val="18"/>
                <w:szCs w:val="18"/>
              </w:rPr>
              <w:t>3m</w:t>
            </w:r>
            <w:r w:rsidRPr="00611FF5">
              <w:rPr>
                <w:rFonts w:ascii="Times New Roman" w:hint="eastAsia"/>
                <w:kern w:val="2"/>
                <w:sz w:val="18"/>
                <w:szCs w:val="18"/>
              </w:rPr>
              <w:t>以上。</w:t>
            </w:r>
          </w:p>
        </w:tc>
        <w:tc>
          <w:tcPr>
            <w:tcW w:w="1914" w:type="dxa"/>
          </w:tcPr>
          <w:p w:rsidR="00A437EB" w:rsidRPr="00611FF5" w:rsidRDefault="00A437EB" w:rsidP="00561458">
            <w:pPr>
              <w:pStyle w:val="afd"/>
              <w:ind w:firstLineChars="0" w:firstLine="0"/>
              <w:jc w:val="center"/>
              <w:rPr>
                <w:sz w:val="18"/>
                <w:szCs w:val="18"/>
              </w:rPr>
            </w:pPr>
          </w:p>
          <w:p w:rsidR="00A437EB" w:rsidRPr="00611FF5" w:rsidRDefault="00A437EB" w:rsidP="00173BE3">
            <w:pPr>
              <w:pStyle w:val="afd"/>
              <w:spacing w:beforeLines="50"/>
              <w:ind w:firstLineChars="0" w:firstLine="0"/>
              <w:jc w:val="center"/>
              <w:rPr>
                <w:sz w:val="18"/>
                <w:szCs w:val="18"/>
              </w:rPr>
            </w:pPr>
            <w:r w:rsidRPr="00611FF5">
              <w:rPr>
                <w:rFonts w:hint="eastAsia"/>
                <w:sz w:val="18"/>
                <w:szCs w:val="18"/>
              </w:rPr>
              <w:t>大穴客土</w:t>
            </w:r>
          </w:p>
        </w:tc>
        <w:tc>
          <w:tcPr>
            <w:tcW w:w="1914" w:type="dxa"/>
          </w:tcPr>
          <w:p w:rsidR="00A437EB" w:rsidRPr="00611FF5" w:rsidRDefault="00A437EB" w:rsidP="00561458">
            <w:pPr>
              <w:pStyle w:val="afd"/>
              <w:ind w:firstLineChars="0" w:firstLine="0"/>
              <w:jc w:val="center"/>
              <w:rPr>
                <w:sz w:val="18"/>
                <w:szCs w:val="18"/>
              </w:rPr>
            </w:pPr>
          </w:p>
          <w:p w:rsidR="00A437EB" w:rsidRPr="00611FF5" w:rsidRDefault="00A437EB" w:rsidP="00173BE3">
            <w:pPr>
              <w:pStyle w:val="afd"/>
              <w:spacing w:beforeLines="50"/>
              <w:ind w:firstLineChars="0" w:firstLine="0"/>
              <w:jc w:val="center"/>
              <w:rPr>
                <w:sz w:val="18"/>
                <w:szCs w:val="18"/>
              </w:rPr>
            </w:pPr>
            <w:r w:rsidRPr="00611FF5">
              <w:rPr>
                <w:rFonts w:hint="eastAsia"/>
                <w:sz w:val="18"/>
                <w:szCs w:val="18"/>
              </w:rPr>
              <w:t>柽柳、紫穗槐和沙枣</w:t>
            </w:r>
          </w:p>
        </w:tc>
      </w:tr>
    </w:tbl>
    <w:p w:rsidR="009C46DB" w:rsidRDefault="009C46DB">
      <w:pPr>
        <w:pStyle w:val="afd"/>
      </w:pPr>
    </w:p>
    <w:p w:rsidR="009C46DB" w:rsidRDefault="009C46DB">
      <w:pPr>
        <w:pStyle w:val="afd"/>
      </w:pPr>
    </w:p>
    <w:p w:rsidR="009C46DB" w:rsidRDefault="009C46DB">
      <w:pPr>
        <w:pStyle w:val="a4"/>
      </w:pPr>
      <w:bookmarkStart w:id="43" w:name="_Toc306130909"/>
      <w:bookmarkStart w:id="44" w:name="_Toc26535"/>
      <w:bookmarkEnd w:id="43"/>
      <w:bookmarkEnd w:id="44"/>
    </w:p>
    <w:p w:rsidR="009C46DB" w:rsidRDefault="009C46DB">
      <w:pPr>
        <w:pStyle w:val="ab"/>
      </w:pPr>
      <w:bookmarkStart w:id="45" w:name="_Toc306130910"/>
      <w:bookmarkStart w:id="46" w:name="_Toc25948"/>
      <w:bookmarkEnd w:id="45"/>
      <w:bookmarkEnd w:id="46"/>
    </w:p>
    <w:p w:rsidR="009C46DB" w:rsidRDefault="004339F1">
      <w:pPr>
        <w:tabs>
          <w:tab w:val="left" w:pos="630"/>
        </w:tabs>
        <w:jc w:val="center"/>
        <w:outlineLvl w:val="0"/>
        <w:rPr>
          <w:rFonts w:ascii="黑体" w:eastAsia="黑体" w:hAnsi="黑体"/>
        </w:rPr>
      </w:pPr>
      <w:bookmarkStart w:id="47" w:name="_Toc2226"/>
      <w:r>
        <w:rPr>
          <w:rFonts w:ascii="黑体" w:eastAsia="黑体" w:hAnsi="黑体" w:hint="eastAsia"/>
        </w:rPr>
        <w:t>附录</w:t>
      </w:r>
      <w:r>
        <w:rPr>
          <w:rFonts w:hint="eastAsia"/>
          <w:szCs w:val="21"/>
        </w:rPr>
        <w:t>C</w:t>
      </w:r>
      <w:bookmarkEnd w:id="47"/>
    </w:p>
    <w:p w:rsidR="009C46DB" w:rsidRDefault="004339F1">
      <w:pPr>
        <w:jc w:val="center"/>
        <w:rPr>
          <w:rFonts w:ascii="黑体" w:eastAsia="黑体" w:hAnsi="黑体"/>
        </w:rPr>
      </w:pPr>
      <w:r>
        <w:rPr>
          <w:rFonts w:ascii="黑体" w:eastAsia="黑体" w:hAnsi="黑体" w:hint="eastAsia"/>
        </w:rPr>
        <w:t>(资料性)</w:t>
      </w:r>
    </w:p>
    <w:p w:rsidR="009C46DB" w:rsidRDefault="004D7212">
      <w:pPr>
        <w:jc w:val="center"/>
        <w:rPr>
          <w:rFonts w:ascii="黑体" w:eastAsia="黑体" w:hAnsi="黑体"/>
        </w:rPr>
      </w:pPr>
      <w:r>
        <w:rPr>
          <w:rFonts w:ascii="黑体" w:eastAsia="黑体" w:hAnsi="黑体" w:hint="eastAsia"/>
        </w:rPr>
        <w:t>泥质海岸主要造林树种及配置</w:t>
      </w:r>
    </w:p>
    <w:p w:rsidR="009C46DB" w:rsidRDefault="009C46DB">
      <w:pPr>
        <w:jc w:val="center"/>
        <w:rPr>
          <w:rFonts w:ascii="黑体" w:eastAsia="黑体" w:hAnsi="黑体" w:hint="eastAsia"/>
        </w:rPr>
      </w:pPr>
    </w:p>
    <w:p w:rsidR="00173BE3" w:rsidRPr="00173BE3" w:rsidRDefault="00173BE3" w:rsidP="00173BE3">
      <w:pPr>
        <w:ind w:firstLineChars="200" w:firstLine="420"/>
        <w:jc w:val="left"/>
        <w:rPr>
          <w:rFonts w:eastAsiaTheme="minorEastAsia"/>
        </w:rPr>
      </w:pPr>
      <w:r w:rsidRPr="00173BE3">
        <w:rPr>
          <w:rFonts w:eastAsiaTheme="minorEastAsia" w:hAnsiTheme="minorEastAsia"/>
        </w:rPr>
        <w:t>泥质海岸主要造林树种及配置可参照表</w:t>
      </w:r>
      <w:r w:rsidRPr="00173BE3">
        <w:rPr>
          <w:rFonts w:eastAsiaTheme="minorEastAsia"/>
        </w:rPr>
        <w:t>C.1</w:t>
      </w:r>
      <w:r w:rsidRPr="00173BE3">
        <w:rPr>
          <w:rFonts w:eastAsiaTheme="minorEastAsia" w:hAnsiTheme="minorEastAsia"/>
        </w:rPr>
        <w:t>执行。</w:t>
      </w:r>
    </w:p>
    <w:p w:rsidR="009C46DB" w:rsidRDefault="004339F1">
      <w:pPr>
        <w:jc w:val="center"/>
        <w:rPr>
          <w:rFonts w:ascii="黑体" w:eastAsia="黑体" w:hAnsi="黑体"/>
        </w:rPr>
      </w:pPr>
      <w:r>
        <w:rPr>
          <w:rFonts w:ascii="黑体" w:eastAsia="黑体" w:hAnsi="黑体" w:hint="eastAsia"/>
        </w:rPr>
        <w:t>表</w:t>
      </w:r>
      <w:r>
        <w:rPr>
          <w:rFonts w:hint="eastAsia"/>
          <w:szCs w:val="21"/>
        </w:rPr>
        <w:t>C.1</w:t>
      </w:r>
      <w:r w:rsidR="004D7212">
        <w:rPr>
          <w:rFonts w:ascii="黑体" w:eastAsia="黑体" w:hAnsi="黑体" w:hint="eastAsia"/>
        </w:rPr>
        <w:t>泥质海岸主要造林树种及配置</w:t>
      </w:r>
    </w:p>
    <w:tbl>
      <w:tblPr>
        <w:tblW w:w="8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2420"/>
        <w:gridCol w:w="2010"/>
        <w:gridCol w:w="2215"/>
      </w:tblGrid>
      <w:tr w:rsidR="004D7212" w:rsidTr="001D68FC">
        <w:trPr>
          <w:trHeight w:val="518"/>
          <w:jc w:val="center"/>
        </w:trPr>
        <w:tc>
          <w:tcPr>
            <w:tcW w:w="1809" w:type="dxa"/>
          </w:tcPr>
          <w:p w:rsidR="004D7212" w:rsidRDefault="004D7212" w:rsidP="00173BE3">
            <w:pPr>
              <w:spacing w:beforeLines="50"/>
              <w:jc w:val="center"/>
              <w:rPr>
                <w:rFonts w:ascii="宋体" w:cs="宋体"/>
                <w:kern w:val="0"/>
                <w:sz w:val="18"/>
                <w:szCs w:val="18"/>
              </w:rPr>
            </w:pPr>
            <w:r>
              <w:rPr>
                <w:rFonts w:ascii="宋体" w:cs="宋体" w:hint="eastAsia"/>
                <w:kern w:val="0"/>
                <w:sz w:val="18"/>
                <w:szCs w:val="18"/>
              </w:rPr>
              <w:t>立地类型</w:t>
            </w:r>
          </w:p>
        </w:tc>
        <w:tc>
          <w:tcPr>
            <w:tcW w:w="2420" w:type="dxa"/>
          </w:tcPr>
          <w:p w:rsidR="004D7212" w:rsidRDefault="004D7212" w:rsidP="00173BE3">
            <w:pPr>
              <w:spacing w:beforeLines="50"/>
              <w:jc w:val="center"/>
              <w:rPr>
                <w:rFonts w:ascii="宋体" w:cs="宋体"/>
                <w:kern w:val="0"/>
                <w:sz w:val="18"/>
                <w:szCs w:val="18"/>
              </w:rPr>
            </w:pPr>
            <w:r>
              <w:rPr>
                <w:rFonts w:ascii="宋体" w:cs="宋体" w:hint="eastAsia"/>
                <w:kern w:val="0"/>
                <w:sz w:val="18"/>
                <w:szCs w:val="18"/>
              </w:rPr>
              <w:t>主栽树种</w:t>
            </w:r>
          </w:p>
        </w:tc>
        <w:tc>
          <w:tcPr>
            <w:tcW w:w="2010" w:type="dxa"/>
          </w:tcPr>
          <w:p w:rsidR="004D7212" w:rsidRDefault="004D7212" w:rsidP="00173BE3">
            <w:pPr>
              <w:spacing w:beforeLines="50"/>
              <w:jc w:val="center"/>
              <w:rPr>
                <w:rFonts w:ascii="宋体" w:cs="宋体"/>
                <w:kern w:val="0"/>
                <w:sz w:val="18"/>
                <w:szCs w:val="18"/>
              </w:rPr>
            </w:pPr>
            <w:r>
              <w:rPr>
                <w:rFonts w:ascii="宋体" w:cs="宋体" w:hint="eastAsia"/>
                <w:kern w:val="0"/>
                <w:sz w:val="18"/>
                <w:szCs w:val="18"/>
              </w:rPr>
              <w:t>辅栽树种</w:t>
            </w:r>
          </w:p>
        </w:tc>
        <w:tc>
          <w:tcPr>
            <w:tcW w:w="2215" w:type="dxa"/>
          </w:tcPr>
          <w:p w:rsidR="004D7212" w:rsidRDefault="004D7212" w:rsidP="00173BE3">
            <w:pPr>
              <w:spacing w:beforeLines="50"/>
              <w:jc w:val="center"/>
              <w:rPr>
                <w:rFonts w:ascii="宋体" w:cs="宋体"/>
                <w:kern w:val="0"/>
                <w:sz w:val="18"/>
                <w:szCs w:val="18"/>
              </w:rPr>
            </w:pPr>
            <w:r>
              <w:rPr>
                <w:rFonts w:ascii="宋体" w:cs="宋体" w:hint="eastAsia"/>
                <w:kern w:val="0"/>
                <w:sz w:val="18"/>
                <w:szCs w:val="18"/>
              </w:rPr>
              <w:t>灌木及草本</w:t>
            </w:r>
          </w:p>
        </w:tc>
      </w:tr>
      <w:tr w:rsidR="00D57806" w:rsidTr="001D68FC">
        <w:trPr>
          <w:trHeight w:val="979"/>
          <w:jc w:val="center"/>
        </w:trPr>
        <w:tc>
          <w:tcPr>
            <w:tcW w:w="1809" w:type="dxa"/>
            <w:vAlign w:val="center"/>
          </w:tcPr>
          <w:p w:rsidR="00D57806" w:rsidRPr="00BA3759" w:rsidRDefault="00D57806" w:rsidP="00D57806">
            <w:pPr>
              <w:pStyle w:val="afff2"/>
              <w:framePr w:hSpace="0" w:wrap="auto" w:vAnchor="margin" w:hAnchor="text" w:xAlign="left" w:yAlign="inline"/>
              <w:rPr>
                <w:szCs w:val="18"/>
              </w:rPr>
            </w:pPr>
            <w:r w:rsidRPr="00BA3759">
              <w:rPr>
                <w:rFonts w:hint="eastAsia"/>
                <w:szCs w:val="18"/>
              </w:rPr>
              <w:t>轻盐碱地</w:t>
            </w:r>
          </w:p>
        </w:tc>
        <w:tc>
          <w:tcPr>
            <w:tcW w:w="2420" w:type="dxa"/>
          </w:tcPr>
          <w:p w:rsidR="00D57806" w:rsidRPr="00BA3759" w:rsidRDefault="00D57806" w:rsidP="00D57806">
            <w:pPr>
              <w:pStyle w:val="afff2"/>
              <w:framePr w:hSpace="0" w:wrap="auto" w:vAnchor="margin" w:hAnchor="text" w:xAlign="left" w:yAlign="inline"/>
              <w:rPr>
                <w:szCs w:val="18"/>
              </w:rPr>
            </w:pPr>
          </w:p>
          <w:p w:rsidR="00D57806" w:rsidRPr="00BA3759" w:rsidRDefault="00D57806" w:rsidP="00173BE3">
            <w:pPr>
              <w:pStyle w:val="afff2"/>
              <w:framePr w:hSpace="0" w:wrap="auto" w:vAnchor="margin" w:hAnchor="text" w:xAlign="left" w:yAlign="inline"/>
              <w:spacing w:beforeLines="50"/>
              <w:rPr>
                <w:szCs w:val="18"/>
              </w:rPr>
            </w:pPr>
            <w:r w:rsidRPr="00BA3759">
              <w:rPr>
                <w:rFonts w:hint="eastAsia"/>
                <w:szCs w:val="18"/>
              </w:rPr>
              <w:t>杨树</w:t>
            </w:r>
            <w:r w:rsidR="007F1521" w:rsidRPr="00BA3759">
              <w:rPr>
                <w:rFonts w:hint="eastAsia"/>
                <w:szCs w:val="18"/>
              </w:rPr>
              <w:t>、绒毛白蜡、刺槐</w:t>
            </w:r>
          </w:p>
        </w:tc>
        <w:tc>
          <w:tcPr>
            <w:tcW w:w="2010" w:type="dxa"/>
          </w:tcPr>
          <w:p w:rsidR="00D57806" w:rsidRPr="00BA3759" w:rsidRDefault="00D57806" w:rsidP="00D57806">
            <w:pPr>
              <w:pStyle w:val="afff2"/>
              <w:framePr w:hSpace="0" w:wrap="auto" w:vAnchor="margin" w:hAnchor="text" w:xAlign="left" w:yAlign="inline"/>
              <w:rPr>
                <w:szCs w:val="18"/>
              </w:rPr>
            </w:pPr>
          </w:p>
          <w:p w:rsidR="00D57806" w:rsidRPr="00BA3759" w:rsidRDefault="00D57806" w:rsidP="00173BE3">
            <w:pPr>
              <w:pStyle w:val="afff2"/>
              <w:framePr w:hSpace="0" w:wrap="auto" w:vAnchor="margin" w:hAnchor="text" w:xAlign="left" w:yAlign="inline"/>
              <w:spacing w:beforeLines="50"/>
              <w:rPr>
                <w:szCs w:val="18"/>
              </w:rPr>
            </w:pPr>
            <w:r w:rsidRPr="00BA3759">
              <w:rPr>
                <w:szCs w:val="18"/>
              </w:rPr>
              <w:t>白榆</w:t>
            </w:r>
            <w:r w:rsidRPr="00BA3759">
              <w:rPr>
                <w:rFonts w:hint="eastAsia"/>
                <w:szCs w:val="18"/>
              </w:rPr>
              <w:t>、</w:t>
            </w:r>
            <w:r w:rsidR="001D68FC">
              <w:rPr>
                <w:rFonts w:hint="eastAsia"/>
                <w:szCs w:val="18"/>
              </w:rPr>
              <w:t>柳树</w:t>
            </w:r>
          </w:p>
        </w:tc>
        <w:tc>
          <w:tcPr>
            <w:tcW w:w="2215" w:type="dxa"/>
          </w:tcPr>
          <w:p w:rsidR="00D57806" w:rsidRPr="00BA3759" w:rsidRDefault="00D57806" w:rsidP="00D57806">
            <w:pPr>
              <w:ind w:firstLineChars="200" w:firstLine="360"/>
              <w:jc w:val="center"/>
              <w:rPr>
                <w:sz w:val="18"/>
                <w:szCs w:val="18"/>
              </w:rPr>
            </w:pPr>
          </w:p>
        </w:tc>
      </w:tr>
      <w:tr w:rsidR="00D57806" w:rsidTr="001D68FC">
        <w:trPr>
          <w:trHeight w:val="977"/>
          <w:jc w:val="center"/>
        </w:trPr>
        <w:tc>
          <w:tcPr>
            <w:tcW w:w="1809" w:type="dxa"/>
            <w:vAlign w:val="center"/>
          </w:tcPr>
          <w:p w:rsidR="00D57806" w:rsidRPr="00BA3759" w:rsidRDefault="00D57806" w:rsidP="00D57806">
            <w:pPr>
              <w:pStyle w:val="afff2"/>
              <w:framePr w:hSpace="0" w:wrap="auto" w:vAnchor="margin" w:hAnchor="text" w:xAlign="left" w:yAlign="inline"/>
              <w:rPr>
                <w:szCs w:val="18"/>
              </w:rPr>
            </w:pPr>
            <w:r w:rsidRPr="00BA3759">
              <w:rPr>
                <w:szCs w:val="18"/>
              </w:rPr>
              <w:t>中盐碱</w:t>
            </w:r>
            <w:r w:rsidRPr="00BA3759">
              <w:rPr>
                <w:rFonts w:hint="eastAsia"/>
                <w:szCs w:val="18"/>
              </w:rPr>
              <w:t>地</w:t>
            </w:r>
          </w:p>
        </w:tc>
        <w:tc>
          <w:tcPr>
            <w:tcW w:w="2420" w:type="dxa"/>
          </w:tcPr>
          <w:p w:rsidR="00D8664D" w:rsidRPr="00BA3759" w:rsidRDefault="00D8664D" w:rsidP="00D8664D">
            <w:pPr>
              <w:pStyle w:val="afff2"/>
              <w:framePr w:hSpace="0" w:wrap="auto" w:vAnchor="margin" w:hAnchor="text" w:xAlign="left" w:yAlign="inline"/>
              <w:rPr>
                <w:szCs w:val="18"/>
              </w:rPr>
            </w:pPr>
          </w:p>
          <w:p w:rsidR="00D57806" w:rsidRPr="00BA3759" w:rsidRDefault="00D8664D" w:rsidP="00173BE3">
            <w:pPr>
              <w:pStyle w:val="afff2"/>
              <w:framePr w:hSpace="0" w:wrap="auto" w:vAnchor="margin" w:hAnchor="text" w:xAlign="left" w:yAlign="inline"/>
              <w:spacing w:beforeLines="50"/>
              <w:rPr>
                <w:rFonts w:cs="宋体"/>
                <w:szCs w:val="18"/>
              </w:rPr>
            </w:pPr>
            <w:r w:rsidRPr="00BA3759">
              <w:rPr>
                <w:rFonts w:hint="eastAsia"/>
                <w:szCs w:val="18"/>
              </w:rPr>
              <w:t>杨树</w:t>
            </w:r>
            <w:r w:rsidR="007F1521" w:rsidRPr="00BA3759">
              <w:rPr>
                <w:rFonts w:hint="eastAsia"/>
                <w:szCs w:val="18"/>
              </w:rPr>
              <w:t>、绒毛白蜡、刺槐</w:t>
            </w:r>
          </w:p>
        </w:tc>
        <w:tc>
          <w:tcPr>
            <w:tcW w:w="2010" w:type="dxa"/>
          </w:tcPr>
          <w:p w:rsidR="00D53301" w:rsidRPr="00BA3759" w:rsidRDefault="00D53301" w:rsidP="00D53301">
            <w:pPr>
              <w:jc w:val="left"/>
              <w:rPr>
                <w:sz w:val="18"/>
                <w:szCs w:val="18"/>
              </w:rPr>
            </w:pPr>
          </w:p>
          <w:p w:rsidR="00D57806" w:rsidRPr="00BA3759" w:rsidRDefault="00D53301" w:rsidP="00173BE3">
            <w:pPr>
              <w:spacing w:beforeLines="30"/>
              <w:jc w:val="center"/>
              <w:rPr>
                <w:rFonts w:ascii="宋体" w:cs="宋体"/>
                <w:kern w:val="0"/>
                <w:sz w:val="18"/>
                <w:szCs w:val="18"/>
              </w:rPr>
            </w:pPr>
            <w:r w:rsidRPr="00BA3759">
              <w:rPr>
                <w:sz w:val="18"/>
                <w:szCs w:val="18"/>
              </w:rPr>
              <w:t>白榆</w:t>
            </w:r>
            <w:r w:rsidR="001D68FC">
              <w:rPr>
                <w:rFonts w:hint="eastAsia"/>
                <w:sz w:val="18"/>
                <w:szCs w:val="18"/>
              </w:rPr>
              <w:t>、柳树、沙枣</w:t>
            </w:r>
          </w:p>
        </w:tc>
        <w:tc>
          <w:tcPr>
            <w:tcW w:w="2215" w:type="dxa"/>
          </w:tcPr>
          <w:p w:rsidR="00D57806" w:rsidRDefault="00D57806" w:rsidP="00D57806">
            <w:pPr>
              <w:ind w:firstLineChars="200" w:firstLine="360"/>
              <w:jc w:val="left"/>
              <w:rPr>
                <w:rFonts w:ascii="宋体" w:cs="宋体"/>
                <w:kern w:val="0"/>
                <w:sz w:val="18"/>
                <w:szCs w:val="18"/>
              </w:rPr>
            </w:pPr>
          </w:p>
          <w:p w:rsidR="00E46340" w:rsidRPr="00BA3759" w:rsidRDefault="00E46340" w:rsidP="00173BE3">
            <w:pPr>
              <w:spacing w:beforeLines="30"/>
              <w:jc w:val="center"/>
              <w:rPr>
                <w:rFonts w:ascii="宋体" w:cs="宋体"/>
                <w:kern w:val="0"/>
                <w:sz w:val="18"/>
                <w:szCs w:val="18"/>
              </w:rPr>
            </w:pPr>
            <w:r w:rsidRPr="00E46340">
              <w:rPr>
                <w:rFonts w:hint="eastAsia"/>
                <w:sz w:val="18"/>
                <w:szCs w:val="18"/>
              </w:rPr>
              <w:t>大豆、草木樨</w:t>
            </w:r>
          </w:p>
        </w:tc>
      </w:tr>
      <w:tr w:rsidR="00A437EB" w:rsidTr="001D68FC">
        <w:trPr>
          <w:trHeight w:val="977"/>
          <w:jc w:val="center"/>
        </w:trPr>
        <w:tc>
          <w:tcPr>
            <w:tcW w:w="1809" w:type="dxa"/>
            <w:vAlign w:val="center"/>
          </w:tcPr>
          <w:p w:rsidR="00A437EB" w:rsidRPr="00BA3759" w:rsidRDefault="00A437EB" w:rsidP="00C32BFE">
            <w:pPr>
              <w:pStyle w:val="afff2"/>
              <w:framePr w:hSpace="0" w:wrap="auto" w:vAnchor="margin" w:hAnchor="text" w:xAlign="left" w:yAlign="inline"/>
              <w:rPr>
                <w:rFonts w:ascii="Times New Roman"/>
                <w:szCs w:val="18"/>
              </w:rPr>
            </w:pPr>
            <w:r w:rsidRPr="00BA3759">
              <w:rPr>
                <w:szCs w:val="18"/>
              </w:rPr>
              <w:t>苏打盐</w:t>
            </w:r>
            <w:r w:rsidRPr="00BA3759">
              <w:rPr>
                <w:rFonts w:hint="eastAsia"/>
                <w:szCs w:val="18"/>
              </w:rPr>
              <w:t>碱地</w:t>
            </w:r>
          </w:p>
        </w:tc>
        <w:tc>
          <w:tcPr>
            <w:tcW w:w="2420" w:type="dxa"/>
          </w:tcPr>
          <w:p w:rsidR="00A437EB" w:rsidRPr="00BA3759" w:rsidRDefault="00A437EB" w:rsidP="00C32BFE">
            <w:pPr>
              <w:pStyle w:val="afff2"/>
              <w:framePr w:hSpace="0" w:wrap="auto" w:vAnchor="margin" w:hAnchor="text" w:xAlign="left" w:yAlign="inline"/>
              <w:rPr>
                <w:szCs w:val="18"/>
              </w:rPr>
            </w:pPr>
          </w:p>
          <w:p w:rsidR="00A437EB" w:rsidRPr="00BA3759" w:rsidRDefault="00A437EB" w:rsidP="00173BE3">
            <w:pPr>
              <w:pStyle w:val="afff2"/>
              <w:framePr w:hSpace="0" w:wrap="auto" w:vAnchor="margin" w:hAnchor="text" w:xAlign="left" w:yAlign="inline"/>
              <w:spacing w:beforeLines="50"/>
              <w:rPr>
                <w:rFonts w:cs="宋体"/>
                <w:szCs w:val="18"/>
              </w:rPr>
            </w:pPr>
            <w:r>
              <w:rPr>
                <w:rFonts w:hint="eastAsia"/>
                <w:szCs w:val="18"/>
              </w:rPr>
              <w:t>小胡杨、群众杨、绒毛白蜡、刺槐</w:t>
            </w:r>
          </w:p>
        </w:tc>
        <w:tc>
          <w:tcPr>
            <w:tcW w:w="2010" w:type="dxa"/>
          </w:tcPr>
          <w:p w:rsidR="00A437EB" w:rsidRPr="00BA3759" w:rsidRDefault="00A437EB" w:rsidP="00C32BFE">
            <w:pPr>
              <w:pStyle w:val="afff2"/>
              <w:framePr w:hSpace="0" w:wrap="auto" w:vAnchor="margin" w:hAnchor="text" w:xAlign="left" w:yAlign="inline"/>
              <w:rPr>
                <w:szCs w:val="18"/>
              </w:rPr>
            </w:pPr>
          </w:p>
          <w:p w:rsidR="00A437EB" w:rsidRPr="00BA3759" w:rsidRDefault="00A437EB" w:rsidP="00173BE3">
            <w:pPr>
              <w:pStyle w:val="afff2"/>
              <w:framePr w:hSpace="0" w:wrap="auto" w:vAnchor="margin" w:hAnchor="text" w:xAlign="left" w:yAlign="inline"/>
              <w:spacing w:beforeLines="50"/>
              <w:rPr>
                <w:rFonts w:cs="宋体"/>
                <w:szCs w:val="18"/>
              </w:rPr>
            </w:pPr>
            <w:r w:rsidRPr="00BA3759">
              <w:rPr>
                <w:rFonts w:hint="eastAsia"/>
                <w:szCs w:val="18"/>
              </w:rPr>
              <w:t>沙枣、</w:t>
            </w:r>
            <w:r>
              <w:rPr>
                <w:rFonts w:hint="eastAsia"/>
                <w:szCs w:val="18"/>
              </w:rPr>
              <w:t>柽柳</w:t>
            </w:r>
          </w:p>
        </w:tc>
        <w:tc>
          <w:tcPr>
            <w:tcW w:w="2215" w:type="dxa"/>
          </w:tcPr>
          <w:p w:rsidR="00A437EB" w:rsidRPr="00BA3759" w:rsidRDefault="00A437EB" w:rsidP="00C32BFE">
            <w:pPr>
              <w:pStyle w:val="afff2"/>
              <w:framePr w:hSpace="0" w:wrap="auto" w:vAnchor="margin" w:hAnchor="text" w:xAlign="left" w:yAlign="inline"/>
              <w:rPr>
                <w:szCs w:val="18"/>
              </w:rPr>
            </w:pPr>
          </w:p>
          <w:p w:rsidR="00A437EB" w:rsidRPr="00BA3759" w:rsidRDefault="00A437EB" w:rsidP="00173BE3">
            <w:pPr>
              <w:pStyle w:val="afff2"/>
              <w:framePr w:hSpace="0" w:wrap="auto" w:vAnchor="margin" w:hAnchor="text" w:xAlign="left" w:yAlign="inline"/>
              <w:spacing w:beforeLines="50"/>
              <w:rPr>
                <w:rFonts w:cs="宋体"/>
                <w:szCs w:val="18"/>
              </w:rPr>
            </w:pPr>
            <w:r w:rsidRPr="00BA3759">
              <w:rPr>
                <w:rFonts w:hint="eastAsia"/>
                <w:szCs w:val="18"/>
              </w:rPr>
              <w:t>沙棘、田菁、苜蓿</w:t>
            </w:r>
          </w:p>
        </w:tc>
      </w:tr>
      <w:tr w:rsidR="00A437EB" w:rsidTr="001D68FC">
        <w:trPr>
          <w:trHeight w:val="977"/>
          <w:jc w:val="center"/>
        </w:trPr>
        <w:tc>
          <w:tcPr>
            <w:tcW w:w="1809" w:type="dxa"/>
            <w:vAlign w:val="center"/>
          </w:tcPr>
          <w:p w:rsidR="00A437EB" w:rsidRPr="00BA3759" w:rsidRDefault="00A437EB" w:rsidP="0035120A">
            <w:pPr>
              <w:pStyle w:val="afff2"/>
              <w:framePr w:hSpace="0" w:wrap="auto" w:vAnchor="margin" w:hAnchor="text" w:xAlign="left" w:yAlign="inline"/>
              <w:rPr>
                <w:rFonts w:ascii="Times New Roman"/>
                <w:szCs w:val="18"/>
              </w:rPr>
            </w:pPr>
            <w:r w:rsidRPr="00BA3759">
              <w:rPr>
                <w:szCs w:val="18"/>
              </w:rPr>
              <w:t>重盐</w:t>
            </w:r>
            <w:r w:rsidRPr="00BA3759">
              <w:rPr>
                <w:rFonts w:hint="eastAsia"/>
                <w:szCs w:val="18"/>
              </w:rPr>
              <w:t>碱地</w:t>
            </w:r>
          </w:p>
        </w:tc>
        <w:tc>
          <w:tcPr>
            <w:tcW w:w="2420" w:type="dxa"/>
          </w:tcPr>
          <w:p w:rsidR="00A437EB" w:rsidRPr="00BA3759" w:rsidRDefault="00A437EB" w:rsidP="0035120A">
            <w:pPr>
              <w:pStyle w:val="afff2"/>
              <w:framePr w:hSpace="0" w:wrap="auto" w:vAnchor="margin" w:hAnchor="text" w:xAlign="left" w:yAlign="inline"/>
              <w:rPr>
                <w:szCs w:val="18"/>
              </w:rPr>
            </w:pPr>
          </w:p>
          <w:p w:rsidR="00A437EB" w:rsidRPr="00BA3759" w:rsidRDefault="00A437EB" w:rsidP="00173BE3">
            <w:pPr>
              <w:pStyle w:val="afff2"/>
              <w:framePr w:hSpace="0" w:wrap="auto" w:vAnchor="margin" w:hAnchor="text" w:xAlign="left" w:yAlign="inline"/>
              <w:spacing w:beforeLines="50"/>
              <w:rPr>
                <w:szCs w:val="18"/>
              </w:rPr>
            </w:pPr>
            <w:r w:rsidRPr="00BA3759">
              <w:rPr>
                <w:rFonts w:hint="eastAsia"/>
                <w:szCs w:val="18"/>
              </w:rPr>
              <w:t>柽柳</w:t>
            </w:r>
          </w:p>
        </w:tc>
        <w:tc>
          <w:tcPr>
            <w:tcW w:w="2010" w:type="dxa"/>
          </w:tcPr>
          <w:p w:rsidR="00A437EB" w:rsidRPr="00BA3759" w:rsidRDefault="00A437EB" w:rsidP="0035120A">
            <w:pPr>
              <w:jc w:val="center"/>
              <w:rPr>
                <w:rFonts w:ascii="宋体"/>
                <w:kern w:val="0"/>
                <w:sz w:val="18"/>
                <w:szCs w:val="18"/>
              </w:rPr>
            </w:pPr>
          </w:p>
          <w:p w:rsidR="00A437EB" w:rsidRPr="00BA3759" w:rsidRDefault="00A437EB" w:rsidP="00173BE3">
            <w:pPr>
              <w:pStyle w:val="afff2"/>
              <w:framePr w:hSpace="0" w:wrap="auto" w:vAnchor="margin" w:hAnchor="text" w:xAlign="left" w:yAlign="inline"/>
              <w:spacing w:beforeLines="30"/>
              <w:rPr>
                <w:szCs w:val="18"/>
              </w:rPr>
            </w:pPr>
            <w:r w:rsidRPr="00BA3759">
              <w:rPr>
                <w:rFonts w:hint="eastAsia"/>
                <w:szCs w:val="18"/>
              </w:rPr>
              <w:t>沙枣</w:t>
            </w:r>
          </w:p>
        </w:tc>
        <w:tc>
          <w:tcPr>
            <w:tcW w:w="2215" w:type="dxa"/>
          </w:tcPr>
          <w:p w:rsidR="00A437EB" w:rsidRPr="00BA3759" w:rsidRDefault="00A437EB" w:rsidP="0035120A">
            <w:pPr>
              <w:pStyle w:val="afff2"/>
              <w:framePr w:hSpace="0" w:wrap="auto" w:vAnchor="margin" w:hAnchor="text" w:xAlign="left" w:yAlign="inline"/>
              <w:rPr>
                <w:szCs w:val="18"/>
              </w:rPr>
            </w:pPr>
          </w:p>
          <w:p w:rsidR="00A437EB" w:rsidRPr="00BA3759" w:rsidRDefault="00A437EB" w:rsidP="00173BE3">
            <w:pPr>
              <w:pStyle w:val="afff2"/>
              <w:framePr w:hSpace="0" w:wrap="auto" w:vAnchor="margin" w:hAnchor="text" w:xAlign="left" w:yAlign="inline"/>
              <w:spacing w:beforeLines="50"/>
              <w:rPr>
                <w:rFonts w:cs="宋体"/>
                <w:szCs w:val="18"/>
              </w:rPr>
            </w:pPr>
            <w:r w:rsidRPr="00BA3759">
              <w:rPr>
                <w:rFonts w:hint="eastAsia"/>
                <w:szCs w:val="18"/>
              </w:rPr>
              <w:t>紫穗槐</w:t>
            </w:r>
          </w:p>
        </w:tc>
      </w:tr>
    </w:tbl>
    <w:p w:rsidR="009C46DB" w:rsidRDefault="009C46DB">
      <w:pPr>
        <w:jc w:val="center"/>
        <w:rPr>
          <w:rFonts w:ascii="黑体" w:eastAsia="黑体" w:hAnsi="黑体"/>
        </w:rPr>
      </w:pPr>
    </w:p>
    <w:p w:rsidR="009C46DB" w:rsidRDefault="009C46DB">
      <w:pPr>
        <w:jc w:val="center"/>
        <w:rPr>
          <w:rFonts w:ascii="黑体" w:eastAsia="黑体" w:hAnsi="黑体"/>
        </w:rPr>
      </w:pPr>
    </w:p>
    <w:p w:rsidR="004D7212" w:rsidRDefault="004D7212">
      <w:pPr>
        <w:jc w:val="center"/>
        <w:rPr>
          <w:rFonts w:ascii="黑体" w:eastAsia="黑体" w:hAnsi="黑体"/>
        </w:rPr>
      </w:pPr>
    </w:p>
    <w:p w:rsidR="004D7212" w:rsidRDefault="004D7212">
      <w:pPr>
        <w:jc w:val="center"/>
        <w:rPr>
          <w:rFonts w:ascii="黑体" w:eastAsia="黑体" w:hAnsi="黑体"/>
        </w:rPr>
      </w:pPr>
    </w:p>
    <w:p w:rsidR="004D7212" w:rsidRDefault="004D7212">
      <w:pPr>
        <w:jc w:val="center"/>
        <w:rPr>
          <w:rFonts w:ascii="黑体" w:eastAsia="黑体" w:hAnsi="黑体"/>
        </w:rPr>
      </w:pPr>
    </w:p>
    <w:p w:rsidR="004D7212" w:rsidRDefault="004D7212">
      <w:pPr>
        <w:jc w:val="center"/>
        <w:rPr>
          <w:rFonts w:ascii="黑体" w:eastAsia="黑体" w:hAnsi="黑体"/>
        </w:rPr>
      </w:pPr>
    </w:p>
    <w:p w:rsidR="004D7212" w:rsidRDefault="004D7212">
      <w:pPr>
        <w:jc w:val="center"/>
        <w:rPr>
          <w:rFonts w:ascii="黑体" w:eastAsia="黑体" w:hAnsi="黑体"/>
        </w:rPr>
      </w:pPr>
    </w:p>
    <w:p w:rsidR="004D7212" w:rsidRPr="004D7212" w:rsidRDefault="004D7212">
      <w:pPr>
        <w:jc w:val="center"/>
        <w:rPr>
          <w:rFonts w:ascii="黑体" w:eastAsia="黑体" w:hAnsi="黑体"/>
        </w:rPr>
      </w:pPr>
    </w:p>
    <w:p w:rsidR="004D7212" w:rsidRDefault="004D7212">
      <w:pPr>
        <w:jc w:val="center"/>
        <w:rPr>
          <w:rFonts w:ascii="黑体" w:eastAsia="黑体" w:hAnsi="黑体"/>
        </w:rPr>
      </w:pPr>
    </w:p>
    <w:p w:rsidR="004D7212" w:rsidRDefault="004D7212">
      <w:pPr>
        <w:jc w:val="center"/>
        <w:rPr>
          <w:rFonts w:ascii="黑体" w:eastAsia="黑体" w:hAnsi="黑体"/>
        </w:rPr>
      </w:pPr>
    </w:p>
    <w:p w:rsidR="004D7212" w:rsidRDefault="004D7212">
      <w:pPr>
        <w:jc w:val="center"/>
        <w:rPr>
          <w:rFonts w:ascii="黑体" w:eastAsia="黑体" w:hAnsi="黑体"/>
        </w:rPr>
      </w:pPr>
    </w:p>
    <w:p w:rsidR="004D7212" w:rsidRDefault="004D7212">
      <w:pPr>
        <w:jc w:val="center"/>
        <w:rPr>
          <w:rFonts w:ascii="黑体" w:eastAsia="黑体" w:hAnsi="黑体"/>
        </w:rPr>
      </w:pPr>
    </w:p>
    <w:p w:rsidR="004D7212" w:rsidRDefault="004D7212">
      <w:pPr>
        <w:jc w:val="center"/>
        <w:rPr>
          <w:rFonts w:ascii="黑体" w:eastAsia="黑体" w:hAnsi="黑体"/>
        </w:rPr>
      </w:pPr>
    </w:p>
    <w:p w:rsidR="004D7212" w:rsidRDefault="004D7212">
      <w:pPr>
        <w:jc w:val="center"/>
        <w:rPr>
          <w:rFonts w:ascii="黑体" w:eastAsia="黑体" w:hAnsi="黑体"/>
        </w:rPr>
      </w:pPr>
    </w:p>
    <w:p w:rsidR="004D7212" w:rsidRDefault="004D7212">
      <w:pPr>
        <w:jc w:val="center"/>
        <w:rPr>
          <w:rFonts w:ascii="黑体" w:eastAsia="黑体" w:hAnsi="黑体"/>
        </w:rPr>
      </w:pPr>
    </w:p>
    <w:p w:rsidR="004D7212" w:rsidRDefault="004D7212">
      <w:pPr>
        <w:jc w:val="center"/>
        <w:rPr>
          <w:rFonts w:ascii="黑体" w:eastAsia="黑体" w:hAnsi="黑体"/>
        </w:rPr>
      </w:pPr>
    </w:p>
    <w:p w:rsidR="004D7212" w:rsidRDefault="004D7212">
      <w:pPr>
        <w:jc w:val="center"/>
        <w:rPr>
          <w:rFonts w:ascii="黑体" w:eastAsia="黑体" w:hAnsi="黑体"/>
        </w:rPr>
      </w:pPr>
    </w:p>
    <w:p w:rsidR="004D7212" w:rsidRDefault="004D7212">
      <w:pPr>
        <w:jc w:val="center"/>
        <w:rPr>
          <w:rFonts w:ascii="黑体" w:eastAsia="黑体" w:hAnsi="黑体"/>
        </w:rPr>
      </w:pPr>
    </w:p>
    <w:p w:rsidR="004D7212" w:rsidRDefault="004D7212">
      <w:pPr>
        <w:jc w:val="center"/>
        <w:rPr>
          <w:rFonts w:ascii="黑体" w:eastAsia="黑体" w:hAnsi="黑体"/>
        </w:rPr>
      </w:pPr>
    </w:p>
    <w:p w:rsidR="004D7212" w:rsidRDefault="004D7212">
      <w:pPr>
        <w:jc w:val="center"/>
        <w:rPr>
          <w:rFonts w:ascii="黑体" w:eastAsia="黑体" w:hAnsi="黑体"/>
        </w:rPr>
      </w:pPr>
    </w:p>
    <w:p w:rsidR="004D7212" w:rsidRDefault="004D7212">
      <w:pPr>
        <w:jc w:val="center"/>
        <w:rPr>
          <w:rFonts w:ascii="黑体" w:eastAsia="黑体" w:hAnsi="黑体"/>
        </w:rPr>
      </w:pPr>
    </w:p>
    <w:p w:rsidR="004D7212" w:rsidRDefault="004D7212">
      <w:pPr>
        <w:jc w:val="center"/>
        <w:rPr>
          <w:rFonts w:ascii="黑体" w:eastAsia="黑体" w:hAnsi="黑体"/>
        </w:rPr>
      </w:pPr>
    </w:p>
    <w:p w:rsidR="004D7212" w:rsidRDefault="004D7212">
      <w:pPr>
        <w:jc w:val="center"/>
        <w:rPr>
          <w:rFonts w:ascii="黑体" w:eastAsia="黑体" w:hAnsi="黑体"/>
        </w:rPr>
      </w:pPr>
    </w:p>
    <w:p w:rsidR="004D7212" w:rsidRDefault="004D7212" w:rsidP="004D7212">
      <w:pPr>
        <w:tabs>
          <w:tab w:val="left" w:pos="630"/>
        </w:tabs>
        <w:jc w:val="center"/>
        <w:outlineLvl w:val="0"/>
        <w:rPr>
          <w:rFonts w:ascii="黑体" w:eastAsia="黑体" w:hAnsi="黑体"/>
        </w:rPr>
      </w:pPr>
      <w:r>
        <w:rPr>
          <w:rFonts w:ascii="黑体" w:eastAsia="黑体" w:hAnsi="黑体" w:hint="eastAsia"/>
        </w:rPr>
        <w:t>附录</w:t>
      </w:r>
      <w:r>
        <w:rPr>
          <w:rFonts w:hint="eastAsia"/>
          <w:szCs w:val="21"/>
        </w:rPr>
        <w:t>D</w:t>
      </w:r>
    </w:p>
    <w:p w:rsidR="004D7212" w:rsidRDefault="004D7212" w:rsidP="004D7212">
      <w:pPr>
        <w:jc w:val="center"/>
        <w:rPr>
          <w:rFonts w:ascii="黑体" w:eastAsia="黑体" w:hAnsi="黑体"/>
        </w:rPr>
      </w:pPr>
      <w:r>
        <w:rPr>
          <w:rFonts w:ascii="黑体" w:eastAsia="黑体" w:hAnsi="黑体" w:hint="eastAsia"/>
        </w:rPr>
        <w:t>(资料性)</w:t>
      </w:r>
    </w:p>
    <w:p w:rsidR="004D7212" w:rsidRDefault="004D7212" w:rsidP="004D7212">
      <w:pPr>
        <w:jc w:val="center"/>
        <w:rPr>
          <w:rFonts w:ascii="黑体" w:eastAsia="黑体" w:hAnsi="黑体"/>
        </w:rPr>
      </w:pPr>
      <w:r>
        <w:rPr>
          <w:rFonts w:ascii="黑体" w:eastAsia="黑体" w:hAnsi="黑体" w:hint="eastAsia"/>
        </w:rPr>
        <w:t>主要病虫害防治方法</w:t>
      </w:r>
    </w:p>
    <w:p w:rsidR="004D7212" w:rsidRDefault="004D7212" w:rsidP="004D7212">
      <w:pPr>
        <w:jc w:val="center"/>
        <w:rPr>
          <w:rFonts w:ascii="黑体" w:eastAsia="黑体" w:hAnsi="黑体" w:hint="eastAsia"/>
        </w:rPr>
      </w:pPr>
    </w:p>
    <w:p w:rsidR="00173BE3" w:rsidRPr="00173BE3" w:rsidRDefault="00173BE3" w:rsidP="00173BE3">
      <w:pPr>
        <w:ind w:firstLineChars="200" w:firstLine="420"/>
        <w:jc w:val="left"/>
        <w:rPr>
          <w:rFonts w:eastAsiaTheme="minorEastAsia"/>
        </w:rPr>
      </w:pPr>
      <w:r w:rsidRPr="00173BE3">
        <w:rPr>
          <w:rFonts w:eastAsiaTheme="minorEastAsia" w:hAnsiTheme="minorEastAsia"/>
        </w:rPr>
        <w:t>泥质海岸造林病虫害预防可参照表</w:t>
      </w:r>
      <w:r w:rsidRPr="00173BE3">
        <w:rPr>
          <w:rFonts w:eastAsiaTheme="minorEastAsia"/>
        </w:rPr>
        <w:t>D.1</w:t>
      </w:r>
      <w:r w:rsidRPr="00173BE3">
        <w:rPr>
          <w:rFonts w:eastAsiaTheme="minorEastAsia" w:hAnsiTheme="minorEastAsia"/>
        </w:rPr>
        <w:t>执行。</w:t>
      </w:r>
    </w:p>
    <w:p w:rsidR="004D7212" w:rsidRDefault="004D7212" w:rsidP="004D7212">
      <w:pPr>
        <w:jc w:val="center"/>
        <w:rPr>
          <w:rFonts w:ascii="黑体" w:eastAsia="黑体" w:hAnsi="黑体"/>
        </w:rPr>
      </w:pPr>
      <w:r>
        <w:rPr>
          <w:rFonts w:ascii="黑体" w:eastAsia="黑体" w:hAnsi="黑体" w:hint="eastAsia"/>
        </w:rPr>
        <w:t>表</w:t>
      </w:r>
      <w:r>
        <w:rPr>
          <w:rFonts w:hint="eastAsia"/>
          <w:szCs w:val="21"/>
        </w:rPr>
        <w:t>D.1</w:t>
      </w:r>
      <w:r>
        <w:rPr>
          <w:rFonts w:ascii="黑体" w:eastAsia="黑体" w:hAnsi="黑体" w:hint="eastAsia"/>
        </w:rPr>
        <w:t>主要病虫害防治方法</w:t>
      </w:r>
    </w:p>
    <w:tbl>
      <w:tblPr>
        <w:tblW w:w="9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7369"/>
      </w:tblGrid>
      <w:tr w:rsidR="004D7212" w:rsidTr="000732BE">
        <w:trPr>
          <w:trHeight w:val="518"/>
          <w:jc w:val="center"/>
        </w:trPr>
        <w:tc>
          <w:tcPr>
            <w:tcW w:w="1809" w:type="dxa"/>
          </w:tcPr>
          <w:p w:rsidR="004D7212" w:rsidRDefault="004D7212" w:rsidP="00173BE3">
            <w:pPr>
              <w:spacing w:beforeLines="50"/>
              <w:jc w:val="center"/>
              <w:rPr>
                <w:rFonts w:ascii="宋体" w:cs="宋体"/>
                <w:kern w:val="0"/>
                <w:sz w:val="18"/>
                <w:szCs w:val="18"/>
              </w:rPr>
            </w:pPr>
            <w:r>
              <w:rPr>
                <w:rFonts w:ascii="宋体" w:cs="宋体" w:hint="eastAsia"/>
                <w:kern w:val="0"/>
                <w:sz w:val="18"/>
                <w:szCs w:val="18"/>
              </w:rPr>
              <w:t>病虫害</w:t>
            </w:r>
          </w:p>
        </w:tc>
        <w:tc>
          <w:tcPr>
            <w:tcW w:w="7369" w:type="dxa"/>
          </w:tcPr>
          <w:p w:rsidR="004D7212" w:rsidRDefault="004D7212" w:rsidP="00173BE3">
            <w:pPr>
              <w:spacing w:beforeLines="50"/>
              <w:jc w:val="center"/>
              <w:rPr>
                <w:rFonts w:ascii="宋体" w:cs="宋体"/>
                <w:kern w:val="0"/>
                <w:sz w:val="18"/>
                <w:szCs w:val="18"/>
              </w:rPr>
            </w:pPr>
            <w:r>
              <w:rPr>
                <w:rFonts w:ascii="宋体" w:cs="宋体" w:hint="eastAsia"/>
                <w:kern w:val="0"/>
                <w:sz w:val="18"/>
                <w:szCs w:val="18"/>
              </w:rPr>
              <w:t>防治方法</w:t>
            </w:r>
          </w:p>
        </w:tc>
      </w:tr>
      <w:tr w:rsidR="00081CA0" w:rsidTr="000732BE">
        <w:trPr>
          <w:trHeight w:val="518"/>
          <w:jc w:val="center"/>
        </w:trPr>
        <w:tc>
          <w:tcPr>
            <w:tcW w:w="1809" w:type="dxa"/>
          </w:tcPr>
          <w:p w:rsidR="00081CA0" w:rsidRDefault="00081CA0" w:rsidP="00173BE3">
            <w:pPr>
              <w:spacing w:beforeLines="50"/>
              <w:jc w:val="center"/>
              <w:rPr>
                <w:rFonts w:ascii="宋体" w:cs="宋体"/>
                <w:kern w:val="0"/>
                <w:sz w:val="18"/>
                <w:szCs w:val="18"/>
              </w:rPr>
            </w:pPr>
            <w:r w:rsidRPr="00081CA0">
              <w:rPr>
                <w:rFonts w:ascii="宋体" w:cs="宋体" w:hint="eastAsia"/>
                <w:kern w:val="0"/>
                <w:sz w:val="18"/>
                <w:szCs w:val="18"/>
              </w:rPr>
              <w:t>杨叶黑斑病</w:t>
            </w:r>
          </w:p>
        </w:tc>
        <w:tc>
          <w:tcPr>
            <w:tcW w:w="7369" w:type="dxa"/>
          </w:tcPr>
          <w:p w:rsidR="00081CA0" w:rsidRPr="008D4939" w:rsidRDefault="00081CA0" w:rsidP="00173BE3">
            <w:pPr>
              <w:pStyle w:val="afd"/>
              <w:spacing w:beforeLines="50"/>
              <w:ind w:firstLineChars="0" w:firstLine="0"/>
              <w:jc w:val="center"/>
              <w:rPr>
                <w:rFonts w:ascii="Times New Roman"/>
                <w:kern w:val="2"/>
                <w:sz w:val="18"/>
                <w:szCs w:val="18"/>
              </w:rPr>
            </w:pPr>
            <w:r w:rsidRPr="008D4939">
              <w:rPr>
                <w:rFonts w:ascii="Times New Roman" w:hint="eastAsia"/>
                <w:kern w:val="2"/>
                <w:sz w:val="18"/>
                <w:szCs w:val="18"/>
              </w:rPr>
              <w:t>4</w:t>
            </w:r>
            <w:r w:rsidRPr="008D4939">
              <w:rPr>
                <w:rFonts w:ascii="Times New Roman" w:hint="eastAsia"/>
                <w:kern w:val="2"/>
                <w:sz w:val="18"/>
                <w:szCs w:val="18"/>
              </w:rPr>
              <w:t>月</w:t>
            </w:r>
            <w:r w:rsidRPr="008D4939">
              <w:rPr>
                <w:rFonts w:ascii="Times New Roman"/>
                <w:kern w:val="2"/>
                <w:sz w:val="18"/>
                <w:szCs w:val="18"/>
              </w:rPr>
              <w:t>～</w:t>
            </w:r>
            <w:r w:rsidRPr="008D4939">
              <w:rPr>
                <w:rFonts w:ascii="Times New Roman" w:hint="eastAsia"/>
                <w:kern w:val="2"/>
                <w:sz w:val="18"/>
                <w:szCs w:val="18"/>
              </w:rPr>
              <w:t>7</w:t>
            </w:r>
            <w:r w:rsidRPr="008D4939">
              <w:rPr>
                <w:rFonts w:ascii="Times New Roman" w:hint="eastAsia"/>
                <w:kern w:val="2"/>
                <w:sz w:val="18"/>
                <w:szCs w:val="18"/>
              </w:rPr>
              <w:t>月，嫩叶初展时，喷</w:t>
            </w:r>
            <w:r w:rsidRPr="008D4939">
              <w:rPr>
                <w:rFonts w:ascii="Times New Roman" w:hint="eastAsia"/>
                <w:kern w:val="2"/>
                <w:sz w:val="18"/>
                <w:szCs w:val="18"/>
              </w:rPr>
              <w:t>3%</w:t>
            </w:r>
            <w:r w:rsidRPr="008D4939">
              <w:rPr>
                <w:rFonts w:ascii="Times New Roman" w:hint="eastAsia"/>
                <w:kern w:val="2"/>
                <w:sz w:val="18"/>
                <w:szCs w:val="18"/>
              </w:rPr>
              <w:t>代森锌</w:t>
            </w:r>
            <w:r w:rsidRPr="008D4939">
              <w:rPr>
                <w:rFonts w:ascii="Times New Roman" w:hint="eastAsia"/>
                <w:kern w:val="2"/>
                <w:sz w:val="18"/>
                <w:szCs w:val="18"/>
              </w:rPr>
              <w:t>2</w:t>
            </w:r>
            <w:r w:rsidRPr="008D4939">
              <w:rPr>
                <w:rFonts w:ascii="Times New Roman" w:hint="eastAsia"/>
                <w:kern w:val="2"/>
                <w:sz w:val="18"/>
                <w:szCs w:val="18"/>
              </w:rPr>
              <w:t>次。</w:t>
            </w:r>
          </w:p>
        </w:tc>
      </w:tr>
      <w:tr w:rsidR="00081CA0" w:rsidTr="000732BE">
        <w:trPr>
          <w:trHeight w:val="518"/>
          <w:jc w:val="center"/>
        </w:trPr>
        <w:tc>
          <w:tcPr>
            <w:tcW w:w="1809" w:type="dxa"/>
          </w:tcPr>
          <w:p w:rsidR="00081CA0" w:rsidRDefault="00CC3AD5" w:rsidP="00173BE3">
            <w:pPr>
              <w:spacing w:beforeLines="50"/>
              <w:jc w:val="center"/>
              <w:rPr>
                <w:rFonts w:ascii="宋体" w:cs="宋体"/>
                <w:kern w:val="0"/>
                <w:sz w:val="18"/>
                <w:szCs w:val="18"/>
              </w:rPr>
            </w:pPr>
            <w:r w:rsidRPr="00CC3AD5">
              <w:rPr>
                <w:rFonts w:ascii="宋体" w:cs="宋体" w:hint="eastAsia"/>
                <w:kern w:val="0"/>
                <w:sz w:val="18"/>
                <w:szCs w:val="18"/>
              </w:rPr>
              <w:t>杨叶白粉病</w:t>
            </w:r>
          </w:p>
        </w:tc>
        <w:tc>
          <w:tcPr>
            <w:tcW w:w="7369" w:type="dxa"/>
          </w:tcPr>
          <w:p w:rsidR="00081CA0" w:rsidRPr="008D4939" w:rsidRDefault="00CC3AD5" w:rsidP="00173BE3">
            <w:pPr>
              <w:pStyle w:val="afd"/>
              <w:spacing w:beforeLines="50"/>
              <w:ind w:firstLineChars="0" w:firstLine="0"/>
              <w:jc w:val="center"/>
              <w:rPr>
                <w:rFonts w:ascii="Times New Roman"/>
                <w:kern w:val="2"/>
                <w:sz w:val="18"/>
                <w:szCs w:val="18"/>
              </w:rPr>
            </w:pPr>
            <w:r w:rsidRPr="008D4939">
              <w:rPr>
                <w:rFonts w:ascii="Times New Roman" w:hint="eastAsia"/>
                <w:kern w:val="2"/>
                <w:sz w:val="18"/>
                <w:szCs w:val="18"/>
              </w:rPr>
              <w:t>收集落叶烧毁。喷粉锈宁</w:t>
            </w:r>
            <w:r w:rsidRPr="008D4939">
              <w:rPr>
                <w:rFonts w:ascii="Times New Roman" w:hint="eastAsia"/>
                <w:kern w:val="2"/>
                <w:sz w:val="18"/>
                <w:szCs w:val="18"/>
              </w:rPr>
              <w:t>800</w:t>
            </w:r>
            <w:r w:rsidRPr="008D4939">
              <w:rPr>
                <w:rFonts w:ascii="Times New Roman" w:hint="eastAsia"/>
                <w:kern w:val="2"/>
                <w:sz w:val="18"/>
                <w:szCs w:val="18"/>
              </w:rPr>
              <w:t>倍液</w:t>
            </w:r>
            <w:r w:rsidRPr="008D4939">
              <w:rPr>
                <w:rFonts w:ascii="Times New Roman" w:hint="eastAsia"/>
                <w:kern w:val="2"/>
                <w:sz w:val="18"/>
                <w:szCs w:val="18"/>
              </w:rPr>
              <w:t>3</w:t>
            </w:r>
            <w:r w:rsidRPr="008D4939">
              <w:rPr>
                <w:rFonts w:ascii="Times New Roman" w:hint="eastAsia"/>
                <w:kern w:val="2"/>
                <w:sz w:val="18"/>
                <w:szCs w:val="18"/>
              </w:rPr>
              <w:t>次。</w:t>
            </w:r>
          </w:p>
        </w:tc>
      </w:tr>
      <w:tr w:rsidR="00081CA0" w:rsidTr="000732BE">
        <w:trPr>
          <w:trHeight w:val="518"/>
          <w:jc w:val="center"/>
        </w:trPr>
        <w:tc>
          <w:tcPr>
            <w:tcW w:w="1809" w:type="dxa"/>
          </w:tcPr>
          <w:p w:rsidR="00081CA0" w:rsidRDefault="00C86ED1" w:rsidP="00173BE3">
            <w:pPr>
              <w:spacing w:beforeLines="50"/>
              <w:jc w:val="center"/>
              <w:rPr>
                <w:rFonts w:ascii="宋体" w:cs="宋体"/>
                <w:kern w:val="0"/>
                <w:sz w:val="18"/>
                <w:szCs w:val="18"/>
              </w:rPr>
            </w:pPr>
            <w:r w:rsidRPr="00C86ED1">
              <w:rPr>
                <w:rFonts w:ascii="宋体" w:cs="宋体" w:hint="eastAsia"/>
                <w:kern w:val="0"/>
                <w:sz w:val="18"/>
                <w:szCs w:val="18"/>
              </w:rPr>
              <w:t>大透翅蛾</w:t>
            </w:r>
          </w:p>
        </w:tc>
        <w:tc>
          <w:tcPr>
            <w:tcW w:w="7369" w:type="dxa"/>
          </w:tcPr>
          <w:p w:rsidR="00081CA0" w:rsidRPr="008D4939" w:rsidRDefault="00C86ED1" w:rsidP="00173BE3">
            <w:pPr>
              <w:pStyle w:val="afd"/>
              <w:spacing w:beforeLines="50"/>
              <w:ind w:firstLineChars="0" w:firstLine="0"/>
              <w:jc w:val="center"/>
              <w:rPr>
                <w:rFonts w:ascii="Times New Roman"/>
                <w:kern w:val="2"/>
                <w:sz w:val="18"/>
                <w:szCs w:val="18"/>
              </w:rPr>
            </w:pPr>
            <w:r w:rsidRPr="008D4939">
              <w:rPr>
                <w:rFonts w:ascii="Times New Roman" w:hint="eastAsia"/>
                <w:kern w:val="2"/>
                <w:sz w:val="18"/>
                <w:szCs w:val="18"/>
              </w:rPr>
              <w:t>幼虫期，</w:t>
            </w:r>
            <w:r w:rsidRPr="008D4939">
              <w:rPr>
                <w:rFonts w:ascii="Times New Roman" w:hint="eastAsia"/>
                <w:kern w:val="2"/>
                <w:sz w:val="18"/>
                <w:szCs w:val="18"/>
              </w:rPr>
              <w:t>50%</w:t>
            </w:r>
            <w:r w:rsidRPr="008D4939">
              <w:rPr>
                <w:rFonts w:ascii="Times New Roman" w:hint="eastAsia"/>
                <w:kern w:val="2"/>
                <w:sz w:val="18"/>
                <w:szCs w:val="18"/>
              </w:rPr>
              <w:t>杀</w:t>
            </w:r>
            <w:proofErr w:type="gramStart"/>
            <w:r w:rsidRPr="008D4939">
              <w:rPr>
                <w:rFonts w:ascii="Times New Roman" w:hint="eastAsia"/>
                <w:kern w:val="2"/>
                <w:sz w:val="18"/>
                <w:szCs w:val="18"/>
              </w:rPr>
              <w:t>螟</w:t>
            </w:r>
            <w:proofErr w:type="gramEnd"/>
            <w:r w:rsidRPr="008D4939">
              <w:rPr>
                <w:rFonts w:ascii="Times New Roman" w:hint="eastAsia"/>
                <w:kern w:val="2"/>
                <w:sz w:val="18"/>
                <w:szCs w:val="18"/>
              </w:rPr>
              <w:t>松乳剂</w:t>
            </w:r>
            <w:r w:rsidRPr="008D4939">
              <w:rPr>
                <w:rFonts w:ascii="Times New Roman" w:hint="eastAsia"/>
                <w:kern w:val="2"/>
                <w:sz w:val="18"/>
                <w:szCs w:val="18"/>
              </w:rPr>
              <w:t>30</w:t>
            </w:r>
            <w:r w:rsidRPr="008D4939">
              <w:rPr>
                <w:rFonts w:ascii="Times New Roman" w:hint="eastAsia"/>
                <w:kern w:val="2"/>
                <w:sz w:val="18"/>
                <w:szCs w:val="18"/>
              </w:rPr>
              <w:t>倍液或</w:t>
            </w:r>
            <w:r w:rsidRPr="008D4939">
              <w:rPr>
                <w:rFonts w:ascii="Times New Roman" w:hint="eastAsia"/>
                <w:kern w:val="2"/>
                <w:sz w:val="18"/>
                <w:szCs w:val="18"/>
              </w:rPr>
              <w:t>50%</w:t>
            </w:r>
            <w:r w:rsidRPr="008D4939">
              <w:rPr>
                <w:rFonts w:ascii="Times New Roman" w:hint="eastAsia"/>
                <w:kern w:val="2"/>
                <w:sz w:val="18"/>
                <w:szCs w:val="18"/>
              </w:rPr>
              <w:t>磷胺乳剂</w:t>
            </w:r>
            <w:r w:rsidRPr="008D4939">
              <w:rPr>
                <w:rFonts w:ascii="Times New Roman" w:hint="eastAsia"/>
                <w:kern w:val="2"/>
                <w:sz w:val="18"/>
                <w:szCs w:val="18"/>
              </w:rPr>
              <w:t>50</w:t>
            </w:r>
            <w:r w:rsidRPr="008D4939">
              <w:rPr>
                <w:rFonts w:ascii="Times New Roman"/>
                <w:kern w:val="2"/>
                <w:sz w:val="18"/>
                <w:szCs w:val="18"/>
              </w:rPr>
              <w:t>～</w:t>
            </w:r>
            <w:r w:rsidRPr="008D4939">
              <w:rPr>
                <w:rFonts w:ascii="Times New Roman" w:hint="eastAsia"/>
                <w:kern w:val="2"/>
                <w:sz w:val="18"/>
                <w:szCs w:val="18"/>
              </w:rPr>
              <w:t>100</w:t>
            </w:r>
            <w:r w:rsidRPr="008D4939">
              <w:rPr>
                <w:rFonts w:ascii="Times New Roman" w:hint="eastAsia"/>
                <w:kern w:val="2"/>
                <w:sz w:val="18"/>
                <w:szCs w:val="18"/>
              </w:rPr>
              <w:t>倍液喷射树干基部。</w:t>
            </w:r>
          </w:p>
        </w:tc>
      </w:tr>
      <w:tr w:rsidR="00081CA0" w:rsidTr="000732BE">
        <w:trPr>
          <w:trHeight w:val="518"/>
          <w:jc w:val="center"/>
        </w:trPr>
        <w:tc>
          <w:tcPr>
            <w:tcW w:w="1809" w:type="dxa"/>
          </w:tcPr>
          <w:p w:rsidR="00081CA0" w:rsidRDefault="00BA3759" w:rsidP="00173BE3">
            <w:pPr>
              <w:spacing w:beforeLines="50"/>
              <w:jc w:val="center"/>
              <w:rPr>
                <w:rFonts w:ascii="宋体" w:cs="宋体"/>
                <w:kern w:val="0"/>
                <w:sz w:val="18"/>
                <w:szCs w:val="18"/>
              </w:rPr>
            </w:pPr>
            <w:r w:rsidRPr="00BA3759">
              <w:rPr>
                <w:rFonts w:ascii="宋体" w:cs="宋体" w:hint="eastAsia"/>
                <w:kern w:val="0"/>
                <w:sz w:val="18"/>
                <w:szCs w:val="18"/>
              </w:rPr>
              <w:t>红蜘蛛</w:t>
            </w:r>
          </w:p>
        </w:tc>
        <w:tc>
          <w:tcPr>
            <w:tcW w:w="7369" w:type="dxa"/>
          </w:tcPr>
          <w:p w:rsidR="00081CA0" w:rsidRPr="008D4939" w:rsidRDefault="00BA3759" w:rsidP="00173BE3">
            <w:pPr>
              <w:pStyle w:val="afd"/>
              <w:spacing w:beforeLines="50"/>
              <w:ind w:firstLineChars="0" w:firstLine="0"/>
              <w:jc w:val="center"/>
              <w:rPr>
                <w:rFonts w:ascii="Times New Roman"/>
                <w:kern w:val="2"/>
                <w:sz w:val="18"/>
                <w:szCs w:val="18"/>
              </w:rPr>
            </w:pPr>
            <w:r w:rsidRPr="008D4939">
              <w:rPr>
                <w:rFonts w:ascii="Times New Roman" w:hint="eastAsia"/>
                <w:kern w:val="2"/>
                <w:sz w:val="18"/>
                <w:szCs w:val="18"/>
              </w:rPr>
              <w:t>5</w:t>
            </w:r>
            <w:r w:rsidRPr="008D4939">
              <w:rPr>
                <w:rFonts w:ascii="Times New Roman" w:hint="eastAsia"/>
                <w:kern w:val="2"/>
                <w:sz w:val="18"/>
                <w:szCs w:val="18"/>
              </w:rPr>
              <w:t>月份，</w:t>
            </w:r>
            <w:r w:rsidRPr="008D4939">
              <w:rPr>
                <w:rFonts w:ascii="Times New Roman" w:hint="eastAsia"/>
                <w:kern w:val="2"/>
                <w:sz w:val="18"/>
                <w:szCs w:val="18"/>
              </w:rPr>
              <w:t xml:space="preserve"> 40</w:t>
            </w:r>
            <w:r w:rsidRPr="008D4939">
              <w:rPr>
                <w:rFonts w:ascii="Times New Roman" w:hint="eastAsia"/>
                <w:kern w:val="2"/>
                <w:sz w:val="18"/>
                <w:szCs w:val="18"/>
              </w:rPr>
              <w:t>％乐果乳剂</w:t>
            </w:r>
            <w:r w:rsidRPr="008D4939">
              <w:rPr>
                <w:rFonts w:ascii="Times New Roman" w:hint="eastAsia"/>
                <w:kern w:val="2"/>
                <w:sz w:val="18"/>
                <w:szCs w:val="18"/>
              </w:rPr>
              <w:t>1500</w:t>
            </w:r>
            <w:r w:rsidRPr="008D4939">
              <w:rPr>
                <w:rFonts w:ascii="Times New Roman" w:hint="eastAsia"/>
                <w:kern w:val="2"/>
                <w:sz w:val="18"/>
                <w:szCs w:val="18"/>
              </w:rPr>
              <w:t>倍液和三氯杀螨</w:t>
            </w:r>
            <w:proofErr w:type="gramStart"/>
            <w:r w:rsidRPr="008D4939">
              <w:rPr>
                <w:rFonts w:ascii="Times New Roman" w:hint="eastAsia"/>
                <w:kern w:val="2"/>
                <w:sz w:val="18"/>
                <w:szCs w:val="18"/>
              </w:rPr>
              <w:t>砜</w:t>
            </w:r>
            <w:proofErr w:type="gramEnd"/>
            <w:r w:rsidRPr="008D4939">
              <w:rPr>
                <w:rFonts w:ascii="Times New Roman" w:hint="eastAsia"/>
                <w:kern w:val="2"/>
                <w:sz w:val="18"/>
                <w:szCs w:val="18"/>
              </w:rPr>
              <w:t>600</w:t>
            </w:r>
            <w:r w:rsidRPr="008D4939">
              <w:rPr>
                <w:rFonts w:ascii="Times New Roman" w:hint="eastAsia"/>
                <w:kern w:val="2"/>
                <w:sz w:val="18"/>
                <w:szCs w:val="18"/>
              </w:rPr>
              <w:t>倍液</w:t>
            </w:r>
            <w:r w:rsidRPr="008D4939">
              <w:rPr>
                <w:rFonts w:ascii="Times New Roman" w:hint="eastAsia"/>
                <w:kern w:val="2"/>
                <w:sz w:val="18"/>
                <w:szCs w:val="18"/>
              </w:rPr>
              <w:t>15</w:t>
            </w:r>
            <w:r w:rsidRPr="008D4939">
              <w:rPr>
                <w:rFonts w:ascii="Times New Roman" w:hint="eastAsia"/>
                <w:kern w:val="2"/>
                <w:sz w:val="18"/>
                <w:szCs w:val="18"/>
              </w:rPr>
              <w:t>天一次交替喷。</w:t>
            </w:r>
          </w:p>
        </w:tc>
      </w:tr>
      <w:tr w:rsidR="00081CA0" w:rsidTr="000732BE">
        <w:trPr>
          <w:trHeight w:val="518"/>
          <w:jc w:val="center"/>
        </w:trPr>
        <w:tc>
          <w:tcPr>
            <w:tcW w:w="1809" w:type="dxa"/>
          </w:tcPr>
          <w:p w:rsidR="00081CA0" w:rsidRDefault="00BA3759" w:rsidP="00173BE3">
            <w:pPr>
              <w:spacing w:beforeLines="50"/>
              <w:jc w:val="center"/>
              <w:rPr>
                <w:rFonts w:ascii="宋体" w:cs="宋体"/>
                <w:kern w:val="0"/>
                <w:sz w:val="18"/>
                <w:szCs w:val="18"/>
              </w:rPr>
            </w:pPr>
            <w:r w:rsidRPr="00BA3759">
              <w:rPr>
                <w:rFonts w:ascii="宋体" w:cs="宋体" w:hint="eastAsia"/>
                <w:kern w:val="0"/>
                <w:sz w:val="18"/>
                <w:szCs w:val="18"/>
              </w:rPr>
              <w:t>榆尺蠖</w:t>
            </w:r>
          </w:p>
        </w:tc>
        <w:tc>
          <w:tcPr>
            <w:tcW w:w="7369" w:type="dxa"/>
          </w:tcPr>
          <w:p w:rsidR="00081CA0" w:rsidRPr="008D4939" w:rsidRDefault="00BA3759" w:rsidP="00173BE3">
            <w:pPr>
              <w:pStyle w:val="afd"/>
              <w:spacing w:beforeLines="50"/>
              <w:ind w:firstLineChars="0" w:firstLine="0"/>
              <w:jc w:val="center"/>
              <w:rPr>
                <w:rFonts w:ascii="Times New Roman"/>
                <w:kern w:val="2"/>
                <w:sz w:val="18"/>
                <w:szCs w:val="18"/>
              </w:rPr>
            </w:pPr>
            <w:r w:rsidRPr="008D4939">
              <w:rPr>
                <w:rFonts w:ascii="Times New Roman" w:hint="eastAsia"/>
                <w:kern w:val="2"/>
                <w:sz w:val="18"/>
                <w:szCs w:val="18"/>
              </w:rPr>
              <w:t>早春成虫羽化期捕杀成虫，或</w:t>
            </w:r>
            <w:r w:rsidRPr="008D4939">
              <w:rPr>
                <w:rFonts w:ascii="Times New Roman" w:hint="eastAsia"/>
                <w:kern w:val="2"/>
                <w:sz w:val="18"/>
                <w:szCs w:val="18"/>
              </w:rPr>
              <w:t>90%</w:t>
            </w:r>
            <w:proofErr w:type="gramStart"/>
            <w:r w:rsidRPr="008D4939">
              <w:rPr>
                <w:rFonts w:ascii="Times New Roman" w:hint="eastAsia"/>
                <w:kern w:val="2"/>
                <w:sz w:val="18"/>
                <w:szCs w:val="18"/>
              </w:rPr>
              <w:t>敌白虫</w:t>
            </w:r>
            <w:proofErr w:type="gramEnd"/>
            <w:r w:rsidRPr="008D4939">
              <w:rPr>
                <w:rFonts w:ascii="Times New Roman" w:hint="eastAsia"/>
                <w:kern w:val="2"/>
                <w:sz w:val="18"/>
                <w:szCs w:val="18"/>
              </w:rPr>
              <w:t>800</w:t>
            </w:r>
            <w:r w:rsidRPr="008D4939">
              <w:rPr>
                <w:rFonts w:ascii="Times New Roman" w:hint="eastAsia"/>
                <w:kern w:val="2"/>
                <w:sz w:val="18"/>
                <w:szCs w:val="18"/>
              </w:rPr>
              <w:t>～</w:t>
            </w:r>
            <w:r w:rsidRPr="008D4939">
              <w:rPr>
                <w:rFonts w:ascii="Times New Roman" w:hint="eastAsia"/>
                <w:kern w:val="2"/>
                <w:sz w:val="18"/>
                <w:szCs w:val="18"/>
              </w:rPr>
              <w:t>1000</w:t>
            </w:r>
            <w:r w:rsidRPr="008D4939">
              <w:rPr>
                <w:rFonts w:ascii="Times New Roman" w:hint="eastAsia"/>
                <w:kern w:val="2"/>
                <w:sz w:val="18"/>
                <w:szCs w:val="18"/>
              </w:rPr>
              <w:t>倍液毒杀幼虫。</w:t>
            </w:r>
          </w:p>
        </w:tc>
      </w:tr>
      <w:tr w:rsidR="00081CA0" w:rsidTr="000732BE">
        <w:trPr>
          <w:trHeight w:val="518"/>
          <w:jc w:val="center"/>
        </w:trPr>
        <w:tc>
          <w:tcPr>
            <w:tcW w:w="1809" w:type="dxa"/>
          </w:tcPr>
          <w:p w:rsidR="00081CA0" w:rsidRDefault="00611FF5" w:rsidP="00173BE3">
            <w:pPr>
              <w:spacing w:beforeLines="50"/>
              <w:jc w:val="center"/>
              <w:rPr>
                <w:rFonts w:ascii="宋体" w:cs="宋体"/>
                <w:kern w:val="0"/>
                <w:sz w:val="18"/>
                <w:szCs w:val="18"/>
              </w:rPr>
            </w:pPr>
            <w:r w:rsidRPr="00611FF5">
              <w:rPr>
                <w:rFonts w:ascii="宋体" w:cs="宋体" w:hint="eastAsia"/>
                <w:kern w:val="0"/>
                <w:sz w:val="18"/>
                <w:szCs w:val="18"/>
              </w:rPr>
              <w:t>黑绒金龟子</w:t>
            </w:r>
          </w:p>
        </w:tc>
        <w:tc>
          <w:tcPr>
            <w:tcW w:w="7369" w:type="dxa"/>
          </w:tcPr>
          <w:p w:rsidR="00081CA0" w:rsidRPr="008D4939" w:rsidRDefault="00611FF5" w:rsidP="00173BE3">
            <w:pPr>
              <w:pStyle w:val="afd"/>
              <w:spacing w:beforeLines="50"/>
              <w:ind w:firstLineChars="0" w:firstLine="0"/>
              <w:jc w:val="center"/>
              <w:rPr>
                <w:rFonts w:ascii="Times New Roman"/>
                <w:kern w:val="2"/>
                <w:sz w:val="18"/>
                <w:szCs w:val="18"/>
              </w:rPr>
            </w:pPr>
            <w:r w:rsidRPr="008D4939">
              <w:rPr>
                <w:rFonts w:ascii="Times New Roman" w:hint="eastAsia"/>
                <w:kern w:val="2"/>
                <w:sz w:val="18"/>
                <w:szCs w:val="18"/>
              </w:rPr>
              <w:t>发病期，喷</w:t>
            </w:r>
            <w:r w:rsidRPr="008D4939">
              <w:rPr>
                <w:rFonts w:ascii="Times New Roman" w:hint="eastAsia"/>
                <w:kern w:val="2"/>
                <w:sz w:val="18"/>
                <w:szCs w:val="18"/>
              </w:rPr>
              <w:t>50%</w:t>
            </w:r>
            <w:r w:rsidRPr="008D4939">
              <w:rPr>
                <w:rFonts w:ascii="Times New Roman" w:hint="eastAsia"/>
                <w:kern w:val="2"/>
                <w:sz w:val="18"/>
                <w:szCs w:val="18"/>
              </w:rPr>
              <w:t>敌敌畏乳剂</w:t>
            </w:r>
            <w:r w:rsidRPr="008D4939">
              <w:rPr>
                <w:rFonts w:ascii="Times New Roman" w:hint="eastAsia"/>
                <w:kern w:val="2"/>
                <w:sz w:val="18"/>
                <w:szCs w:val="18"/>
              </w:rPr>
              <w:t>800</w:t>
            </w:r>
            <w:r w:rsidRPr="008D4939">
              <w:rPr>
                <w:rFonts w:ascii="Times New Roman" w:hint="eastAsia"/>
                <w:kern w:val="2"/>
                <w:sz w:val="18"/>
                <w:szCs w:val="18"/>
              </w:rPr>
              <w:t>～</w:t>
            </w:r>
            <w:r w:rsidRPr="008D4939">
              <w:rPr>
                <w:rFonts w:ascii="Times New Roman" w:hint="eastAsia"/>
                <w:kern w:val="2"/>
                <w:sz w:val="18"/>
                <w:szCs w:val="18"/>
              </w:rPr>
              <w:t>1000</w:t>
            </w:r>
            <w:r w:rsidRPr="008D4939">
              <w:rPr>
                <w:rFonts w:ascii="Times New Roman" w:hint="eastAsia"/>
                <w:kern w:val="2"/>
                <w:sz w:val="18"/>
                <w:szCs w:val="18"/>
              </w:rPr>
              <w:t>倍液毒杀。</w:t>
            </w:r>
          </w:p>
        </w:tc>
      </w:tr>
      <w:tr w:rsidR="00081CA0" w:rsidTr="000732BE">
        <w:trPr>
          <w:trHeight w:val="518"/>
          <w:jc w:val="center"/>
        </w:trPr>
        <w:tc>
          <w:tcPr>
            <w:tcW w:w="1809" w:type="dxa"/>
          </w:tcPr>
          <w:p w:rsidR="00081CA0" w:rsidRDefault="00C909E2" w:rsidP="00173BE3">
            <w:pPr>
              <w:spacing w:beforeLines="50"/>
              <w:jc w:val="center"/>
              <w:rPr>
                <w:rFonts w:ascii="宋体" w:cs="宋体"/>
                <w:kern w:val="0"/>
                <w:sz w:val="18"/>
                <w:szCs w:val="18"/>
              </w:rPr>
            </w:pPr>
            <w:r w:rsidRPr="00C909E2">
              <w:rPr>
                <w:rFonts w:ascii="宋体" w:cs="宋体" w:hint="eastAsia"/>
                <w:kern w:val="0"/>
                <w:sz w:val="18"/>
                <w:szCs w:val="18"/>
              </w:rPr>
              <w:t>舞毒蛾</w:t>
            </w:r>
          </w:p>
        </w:tc>
        <w:tc>
          <w:tcPr>
            <w:tcW w:w="7369" w:type="dxa"/>
          </w:tcPr>
          <w:p w:rsidR="00081CA0" w:rsidRPr="008D4939" w:rsidRDefault="00C909E2" w:rsidP="00173BE3">
            <w:pPr>
              <w:pStyle w:val="afd"/>
              <w:spacing w:beforeLines="50"/>
              <w:ind w:firstLineChars="0" w:firstLine="0"/>
              <w:jc w:val="center"/>
              <w:rPr>
                <w:rFonts w:ascii="Times New Roman"/>
                <w:kern w:val="2"/>
                <w:sz w:val="18"/>
                <w:szCs w:val="18"/>
              </w:rPr>
            </w:pPr>
            <w:r w:rsidRPr="008D4939">
              <w:rPr>
                <w:rFonts w:ascii="Times New Roman" w:hint="eastAsia"/>
                <w:kern w:val="2"/>
                <w:sz w:val="18"/>
                <w:szCs w:val="18"/>
              </w:rPr>
              <w:t>用</w:t>
            </w:r>
            <w:r w:rsidRPr="008D4939">
              <w:rPr>
                <w:rFonts w:ascii="Times New Roman"/>
                <w:kern w:val="2"/>
                <w:sz w:val="18"/>
                <w:szCs w:val="18"/>
              </w:rPr>
              <w:t>50%</w:t>
            </w:r>
            <w:r w:rsidRPr="008D4939">
              <w:rPr>
                <w:rFonts w:ascii="Times New Roman" w:hint="eastAsia"/>
                <w:kern w:val="2"/>
                <w:sz w:val="18"/>
                <w:szCs w:val="18"/>
              </w:rPr>
              <w:t>的对硫磷乳剂</w:t>
            </w:r>
            <w:r w:rsidRPr="008D4939">
              <w:rPr>
                <w:rFonts w:ascii="Times New Roman"/>
                <w:kern w:val="2"/>
                <w:sz w:val="18"/>
                <w:szCs w:val="18"/>
              </w:rPr>
              <w:t>1500</w:t>
            </w:r>
            <w:r w:rsidRPr="008D4939">
              <w:rPr>
                <w:rFonts w:ascii="Times New Roman" w:hint="eastAsia"/>
                <w:kern w:val="2"/>
                <w:sz w:val="18"/>
                <w:szCs w:val="18"/>
              </w:rPr>
              <w:t>～</w:t>
            </w:r>
            <w:r w:rsidRPr="008D4939">
              <w:rPr>
                <w:rFonts w:ascii="Times New Roman"/>
                <w:kern w:val="2"/>
                <w:sz w:val="18"/>
                <w:szCs w:val="18"/>
              </w:rPr>
              <w:t>2000</w:t>
            </w:r>
            <w:r w:rsidRPr="008D4939">
              <w:rPr>
                <w:rFonts w:ascii="Times New Roman" w:hint="eastAsia"/>
                <w:kern w:val="2"/>
                <w:sz w:val="18"/>
                <w:szCs w:val="18"/>
              </w:rPr>
              <w:t>倍液，</w:t>
            </w:r>
            <w:r w:rsidRPr="008D4939">
              <w:rPr>
                <w:rFonts w:ascii="Times New Roman"/>
                <w:kern w:val="2"/>
                <w:sz w:val="18"/>
                <w:szCs w:val="18"/>
              </w:rPr>
              <w:t>90%</w:t>
            </w:r>
            <w:r w:rsidRPr="008D4939">
              <w:rPr>
                <w:rFonts w:ascii="Times New Roman" w:hint="eastAsia"/>
                <w:kern w:val="2"/>
                <w:sz w:val="18"/>
                <w:szCs w:val="18"/>
              </w:rPr>
              <w:t>晶体敌百虫</w:t>
            </w:r>
            <w:r w:rsidRPr="008D4939">
              <w:rPr>
                <w:rFonts w:ascii="Times New Roman"/>
                <w:kern w:val="2"/>
                <w:sz w:val="18"/>
                <w:szCs w:val="18"/>
              </w:rPr>
              <w:t>500</w:t>
            </w:r>
            <w:r w:rsidRPr="008D4939">
              <w:rPr>
                <w:rFonts w:ascii="Times New Roman" w:hint="eastAsia"/>
                <w:kern w:val="2"/>
                <w:sz w:val="18"/>
                <w:szCs w:val="18"/>
              </w:rPr>
              <w:t>～</w:t>
            </w:r>
            <w:r w:rsidRPr="008D4939">
              <w:rPr>
                <w:rFonts w:ascii="Times New Roman"/>
                <w:kern w:val="2"/>
                <w:sz w:val="18"/>
                <w:szCs w:val="18"/>
              </w:rPr>
              <w:t>1000</w:t>
            </w:r>
            <w:r w:rsidRPr="008D4939">
              <w:rPr>
                <w:rFonts w:ascii="Times New Roman" w:hint="eastAsia"/>
                <w:kern w:val="2"/>
                <w:sz w:val="18"/>
                <w:szCs w:val="18"/>
              </w:rPr>
              <w:t>倍液喷雾防治。</w:t>
            </w:r>
          </w:p>
        </w:tc>
      </w:tr>
      <w:tr w:rsidR="004D7212" w:rsidTr="00C909E2">
        <w:trPr>
          <w:trHeight w:val="523"/>
          <w:jc w:val="center"/>
        </w:trPr>
        <w:tc>
          <w:tcPr>
            <w:tcW w:w="1809" w:type="dxa"/>
          </w:tcPr>
          <w:p w:rsidR="004D7212" w:rsidRPr="00C909E2" w:rsidRDefault="004D7212" w:rsidP="00173BE3">
            <w:pPr>
              <w:spacing w:beforeLines="50"/>
              <w:jc w:val="center"/>
              <w:rPr>
                <w:rFonts w:ascii="宋体" w:cs="宋体"/>
                <w:kern w:val="0"/>
                <w:sz w:val="18"/>
                <w:szCs w:val="18"/>
              </w:rPr>
            </w:pPr>
            <w:r>
              <w:rPr>
                <w:rFonts w:ascii="宋体" w:cs="宋体" w:hint="eastAsia"/>
                <w:kern w:val="0"/>
                <w:sz w:val="18"/>
                <w:szCs w:val="18"/>
              </w:rPr>
              <w:t>沙枣</w:t>
            </w:r>
            <w:proofErr w:type="gramStart"/>
            <w:r>
              <w:rPr>
                <w:rFonts w:ascii="宋体" w:cs="宋体" w:hint="eastAsia"/>
                <w:kern w:val="0"/>
                <w:sz w:val="18"/>
                <w:szCs w:val="18"/>
              </w:rPr>
              <w:t>茎</w:t>
            </w:r>
            <w:proofErr w:type="gramEnd"/>
            <w:r>
              <w:rPr>
                <w:rFonts w:ascii="宋体" w:cs="宋体" w:hint="eastAsia"/>
                <w:kern w:val="0"/>
                <w:sz w:val="18"/>
                <w:szCs w:val="18"/>
              </w:rPr>
              <w:t>腐病</w:t>
            </w:r>
            <w:r w:rsidRPr="00C909E2">
              <w:rPr>
                <w:rFonts w:ascii="宋体" w:cs="宋体"/>
                <w:kern w:val="0"/>
                <w:sz w:val="18"/>
                <w:szCs w:val="18"/>
              </w:rPr>
              <w:t xml:space="preserve"> </w:t>
            </w:r>
          </w:p>
        </w:tc>
        <w:tc>
          <w:tcPr>
            <w:tcW w:w="7369" w:type="dxa"/>
          </w:tcPr>
          <w:p w:rsidR="004D7212" w:rsidRPr="008D4939" w:rsidRDefault="004D7212" w:rsidP="00173BE3">
            <w:pPr>
              <w:pStyle w:val="afd"/>
              <w:spacing w:beforeLines="50"/>
              <w:ind w:firstLineChars="0" w:firstLine="0"/>
              <w:jc w:val="center"/>
              <w:rPr>
                <w:rFonts w:ascii="Times New Roman"/>
                <w:kern w:val="2"/>
                <w:sz w:val="18"/>
                <w:szCs w:val="18"/>
              </w:rPr>
            </w:pPr>
            <w:r w:rsidRPr="008D4939">
              <w:rPr>
                <w:rFonts w:ascii="Times New Roman" w:hint="eastAsia"/>
                <w:kern w:val="2"/>
                <w:sz w:val="18"/>
                <w:szCs w:val="18"/>
              </w:rPr>
              <w:t>发病期，</w:t>
            </w:r>
            <w:r w:rsidRPr="008D4939">
              <w:rPr>
                <w:rFonts w:ascii="Times New Roman"/>
                <w:kern w:val="2"/>
                <w:sz w:val="18"/>
                <w:szCs w:val="18"/>
              </w:rPr>
              <w:t>5%</w:t>
            </w:r>
            <w:r w:rsidRPr="008D4939">
              <w:rPr>
                <w:rFonts w:ascii="Times New Roman" w:hint="eastAsia"/>
                <w:kern w:val="2"/>
                <w:sz w:val="18"/>
                <w:szCs w:val="18"/>
              </w:rPr>
              <w:t>的毒菌清</w:t>
            </w:r>
            <w:r w:rsidRPr="008D4939">
              <w:rPr>
                <w:rFonts w:ascii="Times New Roman"/>
                <w:kern w:val="2"/>
                <w:sz w:val="18"/>
                <w:szCs w:val="18"/>
              </w:rPr>
              <w:t>0.1%</w:t>
            </w:r>
            <w:r w:rsidRPr="008D4939">
              <w:rPr>
                <w:rFonts w:ascii="Times New Roman" w:hint="eastAsia"/>
                <w:kern w:val="2"/>
                <w:sz w:val="18"/>
                <w:szCs w:val="18"/>
              </w:rPr>
              <w:t>药液喷洒</w:t>
            </w:r>
            <w:r w:rsidRPr="008D4939">
              <w:rPr>
                <w:rFonts w:ascii="Times New Roman"/>
                <w:kern w:val="2"/>
                <w:sz w:val="18"/>
                <w:szCs w:val="18"/>
              </w:rPr>
              <w:t>2</w:t>
            </w:r>
            <w:r w:rsidRPr="008D4939">
              <w:rPr>
                <w:rFonts w:ascii="Times New Roman" w:hint="eastAsia"/>
                <w:kern w:val="2"/>
                <w:sz w:val="18"/>
                <w:szCs w:val="18"/>
              </w:rPr>
              <w:t>次。</w:t>
            </w:r>
          </w:p>
        </w:tc>
      </w:tr>
      <w:tr w:rsidR="004D7212" w:rsidTr="00C909E2">
        <w:trPr>
          <w:trHeight w:val="417"/>
          <w:jc w:val="center"/>
        </w:trPr>
        <w:tc>
          <w:tcPr>
            <w:tcW w:w="1809" w:type="dxa"/>
          </w:tcPr>
          <w:p w:rsidR="004D7212" w:rsidRDefault="004D7212" w:rsidP="00173BE3">
            <w:pPr>
              <w:spacing w:beforeLines="50"/>
              <w:jc w:val="center"/>
              <w:rPr>
                <w:rFonts w:ascii="宋体" w:cs="宋体"/>
                <w:kern w:val="0"/>
                <w:sz w:val="18"/>
                <w:szCs w:val="18"/>
              </w:rPr>
            </w:pPr>
            <w:r>
              <w:rPr>
                <w:rFonts w:ascii="宋体" w:cs="宋体" w:hint="eastAsia"/>
                <w:kern w:val="0"/>
                <w:sz w:val="18"/>
                <w:szCs w:val="18"/>
              </w:rPr>
              <w:t>沙枣尺蠖</w:t>
            </w:r>
          </w:p>
        </w:tc>
        <w:tc>
          <w:tcPr>
            <w:tcW w:w="7369" w:type="dxa"/>
          </w:tcPr>
          <w:p w:rsidR="004D7212" w:rsidRPr="008D4939" w:rsidRDefault="004D7212" w:rsidP="00173BE3">
            <w:pPr>
              <w:pStyle w:val="afd"/>
              <w:spacing w:beforeLines="50"/>
              <w:ind w:firstLineChars="0" w:firstLine="0"/>
              <w:jc w:val="center"/>
              <w:rPr>
                <w:rFonts w:ascii="Times New Roman"/>
                <w:kern w:val="2"/>
                <w:sz w:val="18"/>
                <w:szCs w:val="18"/>
              </w:rPr>
            </w:pPr>
            <w:r w:rsidRPr="008D4939">
              <w:rPr>
                <w:rFonts w:ascii="Times New Roman"/>
                <w:kern w:val="2"/>
                <w:sz w:val="18"/>
                <w:szCs w:val="18"/>
              </w:rPr>
              <w:t>4</w:t>
            </w:r>
            <w:r w:rsidRPr="008D4939">
              <w:rPr>
                <w:rFonts w:ascii="Times New Roman"/>
                <w:kern w:val="2"/>
                <w:sz w:val="18"/>
                <w:szCs w:val="18"/>
              </w:rPr>
              <w:t>月下旬～</w:t>
            </w:r>
            <w:r w:rsidRPr="008D4939">
              <w:rPr>
                <w:rFonts w:ascii="Times New Roman"/>
                <w:kern w:val="2"/>
                <w:sz w:val="18"/>
                <w:szCs w:val="18"/>
              </w:rPr>
              <w:t>5</w:t>
            </w:r>
            <w:r w:rsidRPr="008D4939">
              <w:rPr>
                <w:rFonts w:ascii="Times New Roman"/>
                <w:kern w:val="2"/>
                <w:sz w:val="18"/>
                <w:szCs w:val="18"/>
              </w:rPr>
              <w:t>月</w:t>
            </w:r>
            <w:r w:rsidRPr="008D4939">
              <w:rPr>
                <w:rFonts w:ascii="Times New Roman" w:hint="eastAsia"/>
                <w:kern w:val="2"/>
                <w:sz w:val="18"/>
                <w:szCs w:val="18"/>
              </w:rPr>
              <w:t>上旬，</w:t>
            </w:r>
            <w:r w:rsidRPr="008D4939">
              <w:rPr>
                <w:rFonts w:ascii="Times New Roman" w:hint="eastAsia"/>
                <w:kern w:val="2"/>
                <w:sz w:val="18"/>
                <w:szCs w:val="18"/>
              </w:rPr>
              <w:t xml:space="preserve"> 50%</w:t>
            </w:r>
            <w:r w:rsidRPr="008D4939">
              <w:rPr>
                <w:rFonts w:ascii="Times New Roman" w:hint="eastAsia"/>
                <w:kern w:val="2"/>
                <w:sz w:val="18"/>
                <w:szCs w:val="18"/>
              </w:rPr>
              <w:t>杀</w:t>
            </w:r>
            <w:proofErr w:type="gramStart"/>
            <w:r w:rsidRPr="008D4939">
              <w:rPr>
                <w:rFonts w:ascii="Times New Roman" w:hint="eastAsia"/>
                <w:kern w:val="2"/>
                <w:sz w:val="18"/>
                <w:szCs w:val="18"/>
              </w:rPr>
              <w:t>螟</w:t>
            </w:r>
            <w:proofErr w:type="gramEnd"/>
            <w:r w:rsidRPr="008D4939">
              <w:rPr>
                <w:rFonts w:ascii="Times New Roman" w:hint="eastAsia"/>
                <w:kern w:val="2"/>
                <w:sz w:val="18"/>
                <w:szCs w:val="18"/>
              </w:rPr>
              <w:t>松乳剂</w:t>
            </w:r>
            <w:r w:rsidRPr="008D4939">
              <w:rPr>
                <w:rFonts w:ascii="Times New Roman" w:hint="eastAsia"/>
                <w:kern w:val="2"/>
                <w:sz w:val="18"/>
                <w:szCs w:val="18"/>
              </w:rPr>
              <w:t>1000</w:t>
            </w:r>
            <w:r w:rsidRPr="008D4939">
              <w:rPr>
                <w:rFonts w:ascii="Times New Roman" w:hint="eastAsia"/>
                <w:kern w:val="2"/>
                <w:sz w:val="18"/>
                <w:szCs w:val="18"/>
              </w:rPr>
              <w:t>倍液叶面喷杀</w:t>
            </w:r>
            <w:r w:rsidRPr="008D4939">
              <w:rPr>
                <w:rFonts w:ascii="Times New Roman"/>
                <w:kern w:val="2"/>
                <w:sz w:val="18"/>
                <w:szCs w:val="18"/>
              </w:rPr>
              <w:t>2</w:t>
            </w:r>
            <w:r w:rsidRPr="008D4939">
              <w:rPr>
                <w:rFonts w:ascii="Times New Roman" w:hint="eastAsia"/>
                <w:kern w:val="2"/>
                <w:sz w:val="18"/>
                <w:szCs w:val="18"/>
              </w:rPr>
              <w:t>次。</w:t>
            </w:r>
          </w:p>
        </w:tc>
      </w:tr>
      <w:tr w:rsidR="004D7212" w:rsidTr="00C909E2">
        <w:trPr>
          <w:trHeight w:val="651"/>
          <w:jc w:val="center"/>
        </w:trPr>
        <w:tc>
          <w:tcPr>
            <w:tcW w:w="1809" w:type="dxa"/>
          </w:tcPr>
          <w:p w:rsidR="004D7212" w:rsidRDefault="004D7212" w:rsidP="00173BE3">
            <w:pPr>
              <w:pStyle w:val="Default"/>
              <w:spacing w:beforeLines="50"/>
              <w:jc w:val="center"/>
              <w:rPr>
                <w:sz w:val="18"/>
                <w:szCs w:val="18"/>
              </w:rPr>
            </w:pPr>
            <w:r w:rsidRPr="00C909E2">
              <w:rPr>
                <w:rFonts w:hint="eastAsia"/>
                <w:color w:val="auto"/>
                <w:sz w:val="18"/>
                <w:szCs w:val="18"/>
              </w:rPr>
              <w:t>沙枣褐斑病</w:t>
            </w:r>
            <w:r w:rsidRPr="00C909E2">
              <w:rPr>
                <w:color w:val="auto"/>
                <w:sz w:val="18"/>
                <w:szCs w:val="18"/>
              </w:rPr>
              <w:t xml:space="preserve"> </w:t>
            </w:r>
          </w:p>
        </w:tc>
        <w:tc>
          <w:tcPr>
            <w:tcW w:w="7369" w:type="dxa"/>
          </w:tcPr>
          <w:p w:rsidR="004D7212" w:rsidRPr="008D4939" w:rsidRDefault="004D7212" w:rsidP="00173BE3">
            <w:pPr>
              <w:pStyle w:val="afd"/>
              <w:spacing w:beforeLines="50"/>
              <w:ind w:firstLineChars="0" w:firstLine="0"/>
              <w:jc w:val="center"/>
              <w:rPr>
                <w:rFonts w:ascii="Times New Roman"/>
                <w:kern w:val="2"/>
                <w:sz w:val="18"/>
                <w:szCs w:val="18"/>
              </w:rPr>
            </w:pPr>
            <w:r w:rsidRPr="008D4939">
              <w:rPr>
                <w:rFonts w:ascii="Times New Roman"/>
                <w:kern w:val="2"/>
                <w:sz w:val="18"/>
                <w:szCs w:val="18"/>
              </w:rPr>
              <w:t>5</w:t>
            </w:r>
            <w:r w:rsidRPr="008D4939">
              <w:rPr>
                <w:rFonts w:ascii="Times New Roman"/>
                <w:kern w:val="2"/>
                <w:sz w:val="18"/>
                <w:szCs w:val="18"/>
              </w:rPr>
              <w:t>月，喷洒</w:t>
            </w:r>
            <w:r w:rsidRPr="008D4939">
              <w:rPr>
                <w:rFonts w:ascii="Times New Roman"/>
                <w:kern w:val="2"/>
                <w:sz w:val="18"/>
                <w:szCs w:val="18"/>
              </w:rPr>
              <w:t>75%</w:t>
            </w:r>
            <w:r w:rsidRPr="008D4939">
              <w:rPr>
                <w:rFonts w:ascii="Times New Roman"/>
                <w:kern w:val="2"/>
                <w:sz w:val="18"/>
                <w:szCs w:val="18"/>
              </w:rPr>
              <w:t>百菌清</w:t>
            </w:r>
            <w:r w:rsidRPr="008D4939">
              <w:rPr>
                <w:rFonts w:ascii="Times New Roman"/>
                <w:kern w:val="2"/>
                <w:sz w:val="18"/>
                <w:szCs w:val="18"/>
              </w:rPr>
              <w:t>600</w:t>
            </w:r>
            <w:r w:rsidRPr="008D4939">
              <w:rPr>
                <w:rFonts w:ascii="Times New Roman"/>
                <w:kern w:val="2"/>
                <w:sz w:val="18"/>
                <w:szCs w:val="18"/>
              </w:rPr>
              <w:t>～</w:t>
            </w:r>
            <w:r w:rsidRPr="008D4939">
              <w:rPr>
                <w:rFonts w:ascii="Times New Roman"/>
                <w:kern w:val="2"/>
                <w:sz w:val="18"/>
                <w:szCs w:val="18"/>
              </w:rPr>
              <w:t>800</w:t>
            </w:r>
            <w:r w:rsidRPr="008D4939">
              <w:rPr>
                <w:rFonts w:ascii="Times New Roman"/>
                <w:kern w:val="2"/>
                <w:sz w:val="18"/>
                <w:szCs w:val="18"/>
              </w:rPr>
              <w:t>倍液</w:t>
            </w:r>
            <w:r w:rsidRPr="008D4939">
              <w:rPr>
                <w:rFonts w:ascii="Times New Roman"/>
                <w:kern w:val="2"/>
                <w:sz w:val="18"/>
                <w:szCs w:val="18"/>
              </w:rPr>
              <w:t>2</w:t>
            </w:r>
            <w:r w:rsidRPr="008D4939">
              <w:rPr>
                <w:rFonts w:ascii="Times New Roman"/>
                <w:kern w:val="2"/>
                <w:sz w:val="18"/>
                <w:szCs w:val="18"/>
              </w:rPr>
              <w:t>次。</w:t>
            </w:r>
          </w:p>
        </w:tc>
      </w:tr>
    </w:tbl>
    <w:p w:rsidR="009C46DB" w:rsidRPr="004D7212" w:rsidRDefault="009C46DB">
      <w:pPr>
        <w:jc w:val="center"/>
        <w:rPr>
          <w:rFonts w:ascii="黑体" w:eastAsia="黑体" w:hAnsi="黑体"/>
        </w:rPr>
      </w:pPr>
    </w:p>
    <w:p w:rsidR="009C46DB" w:rsidRDefault="009C46DB">
      <w:pPr>
        <w:jc w:val="center"/>
        <w:rPr>
          <w:rFonts w:ascii="黑体" w:eastAsia="黑体" w:hAnsi="黑体"/>
        </w:rPr>
      </w:pPr>
    </w:p>
    <w:p w:rsidR="009C46DB" w:rsidRDefault="009C46DB">
      <w:pPr>
        <w:jc w:val="center"/>
        <w:rPr>
          <w:rFonts w:ascii="黑体" w:eastAsia="黑体" w:hAnsi="黑体"/>
        </w:rPr>
      </w:pPr>
    </w:p>
    <w:p w:rsidR="009C46DB" w:rsidRDefault="009C46DB">
      <w:pPr>
        <w:jc w:val="center"/>
        <w:rPr>
          <w:rFonts w:ascii="黑体" w:eastAsia="黑体" w:hAnsi="黑体"/>
        </w:rPr>
      </w:pPr>
    </w:p>
    <w:p w:rsidR="009C46DB" w:rsidRDefault="009C46DB">
      <w:pPr>
        <w:jc w:val="center"/>
        <w:rPr>
          <w:rFonts w:ascii="黑体" w:eastAsia="黑体" w:hAnsi="黑体"/>
        </w:rPr>
      </w:pPr>
    </w:p>
    <w:p w:rsidR="009C46DB" w:rsidRDefault="004339F1">
      <w:pPr>
        <w:jc w:val="center"/>
        <w:rPr>
          <w:rFonts w:ascii="黑体" w:eastAsia="黑体" w:hAnsi="黑体"/>
        </w:rPr>
      </w:pPr>
      <w:r>
        <w:rPr>
          <w:rFonts w:ascii="黑体" w:eastAsia="黑体" w:hAnsi="黑体"/>
        </w:rPr>
        <w:t>_________________________________</w:t>
      </w:r>
    </w:p>
    <w:p w:rsidR="009C46DB" w:rsidRDefault="009C46DB">
      <w:pPr>
        <w:jc w:val="center"/>
        <w:rPr>
          <w:rFonts w:ascii="黑体" w:eastAsia="黑体" w:hAnsi="黑体"/>
        </w:rPr>
      </w:pPr>
    </w:p>
    <w:p w:rsidR="009C46DB" w:rsidRDefault="009C46DB">
      <w:pPr>
        <w:jc w:val="center"/>
        <w:rPr>
          <w:rFonts w:ascii="黑体" w:eastAsia="黑体" w:hAnsi="黑体"/>
        </w:rPr>
      </w:pPr>
    </w:p>
    <w:p w:rsidR="009C46DB" w:rsidRDefault="009C46DB">
      <w:pPr>
        <w:jc w:val="center"/>
        <w:rPr>
          <w:rFonts w:ascii="黑体" w:eastAsia="黑体" w:hAnsi="黑体"/>
        </w:rPr>
      </w:pPr>
    </w:p>
    <w:p w:rsidR="009C46DB" w:rsidRDefault="009C46DB">
      <w:pPr>
        <w:jc w:val="center"/>
        <w:rPr>
          <w:rFonts w:ascii="黑体" w:eastAsia="黑体" w:hAnsi="黑体"/>
        </w:rPr>
      </w:pPr>
    </w:p>
    <w:p w:rsidR="009C46DB" w:rsidRDefault="009C46DB">
      <w:pPr>
        <w:jc w:val="center"/>
        <w:rPr>
          <w:rFonts w:ascii="黑体" w:eastAsia="黑体" w:hAnsi="黑体"/>
        </w:rPr>
      </w:pPr>
    </w:p>
    <w:sectPr w:rsidR="009C46DB" w:rsidSect="009C46DB">
      <w:headerReference w:type="even" r:id="rId17"/>
      <w:headerReference w:type="default" r:id="rId18"/>
      <w:footerReference w:type="even" r:id="rId19"/>
      <w:footerReference w:type="default" r:id="rId20"/>
      <w:pgSz w:w="11906" w:h="16838"/>
      <w:pgMar w:top="567" w:right="1134" w:bottom="1134" w:left="1418" w:header="1418" w:footer="1134" w:gutter="0"/>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82D" w:rsidRDefault="003C582D" w:rsidP="009C46DB">
      <w:r>
        <w:separator/>
      </w:r>
    </w:p>
  </w:endnote>
  <w:endnote w:type="continuationSeparator" w:id="0">
    <w:p w:rsidR="003C582D" w:rsidRDefault="003C582D" w:rsidP="009C46D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dobeHeitiStd-Regular">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19719"/>
      <w:docPartObj>
        <w:docPartGallery w:val="AutoText"/>
      </w:docPartObj>
    </w:sdtPr>
    <w:sdtContent>
      <w:p w:rsidR="00491D6B" w:rsidRDefault="00112E2C">
        <w:pPr>
          <w:pStyle w:val="af8"/>
        </w:pPr>
        <w:r w:rsidRPr="00112E2C">
          <w:fldChar w:fldCharType="begin"/>
        </w:r>
        <w:r w:rsidR="00491D6B">
          <w:instrText xml:space="preserve"> PAGE   \* MERGEFORMAT </w:instrText>
        </w:r>
        <w:r w:rsidRPr="00112E2C">
          <w:fldChar w:fldCharType="separate"/>
        </w:r>
        <w:r w:rsidR="00491D6B">
          <w:rPr>
            <w:lang w:val="zh-CN"/>
          </w:rPr>
          <w:t>II</w:t>
        </w:r>
        <w:r>
          <w:rPr>
            <w:lang w:val="zh-CN"/>
          </w:rPr>
          <w:fldChar w:fldCharType="end"/>
        </w:r>
      </w:p>
    </w:sdtContent>
  </w:sdt>
  <w:p w:rsidR="00491D6B" w:rsidRDefault="00491D6B">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19720"/>
      <w:docPartObj>
        <w:docPartGallery w:val="AutoText"/>
      </w:docPartObj>
    </w:sdtPr>
    <w:sdtContent>
      <w:p w:rsidR="00491D6B" w:rsidRDefault="00112E2C">
        <w:pPr>
          <w:pStyle w:val="af8"/>
        </w:pPr>
        <w:r w:rsidRPr="00112E2C">
          <w:fldChar w:fldCharType="begin"/>
        </w:r>
        <w:r w:rsidR="00491D6B">
          <w:instrText xml:space="preserve"> PAGE   \* MERGEFORMAT </w:instrText>
        </w:r>
        <w:r w:rsidRPr="00112E2C">
          <w:fldChar w:fldCharType="separate"/>
        </w:r>
        <w:r w:rsidR="00173BE3" w:rsidRPr="00173BE3">
          <w:rPr>
            <w:noProof/>
            <w:lang w:val="zh-CN"/>
          </w:rPr>
          <w:t>II</w:t>
        </w:r>
        <w:r>
          <w:rPr>
            <w:lang w:val="zh-CN"/>
          </w:rPr>
          <w:fldChar w:fldCharType="end"/>
        </w:r>
      </w:p>
    </w:sdtContent>
  </w:sdt>
  <w:p w:rsidR="00491D6B" w:rsidRDefault="00491D6B">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D6B" w:rsidRDefault="00112E2C">
    <w:pPr>
      <w:pStyle w:val="afe"/>
    </w:pPr>
    <w:r>
      <w:fldChar w:fldCharType="begin"/>
    </w:r>
    <w:r w:rsidR="00491D6B">
      <w:instrText xml:space="preserve"> PAGE  \* MERGEFORMAT </w:instrText>
    </w:r>
    <w:r>
      <w:fldChar w:fldCharType="separate"/>
    </w:r>
    <w:r w:rsidR="00173BE3">
      <w:rPr>
        <w:noProof/>
      </w:rPr>
      <w:t>I</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19723"/>
      <w:docPartObj>
        <w:docPartGallery w:val="AutoText"/>
      </w:docPartObj>
    </w:sdtPr>
    <w:sdtContent>
      <w:p w:rsidR="00491D6B" w:rsidRDefault="00112E2C">
        <w:pPr>
          <w:pStyle w:val="af8"/>
          <w:jc w:val="left"/>
        </w:pPr>
        <w:r w:rsidRPr="00112E2C">
          <w:fldChar w:fldCharType="begin"/>
        </w:r>
        <w:r w:rsidR="00491D6B">
          <w:instrText xml:space="preserve"> PAGE   \* MERGEFORMAT </w:instrText>
        </w:r>
        <w:r w:rsidRPr="00112E2C">
          <w:fldChar w:fldCharType="separate"/>
        </w:r>
        <w:r w:rsidR="002D62B6" w:rsidRPr="002D62B6">
          <w:rPr>
            <w:noProof/>
            <w:lang w:val="zh-CN"/>
          </w:rPr>
          <w:t>8</w:t>
        </w:r>
        <w:r>
          <w:rPr>
            <w:lang w:val="zh-CN"/>
          </w:rPr>
          <w:fldChar w:fldCharType="end"/>
        </w:r>
      </w:p>
    </w:sdtContent>
  </w:sdt>
  <w:p w:rsidR="00491D6B" w:rsidRDefault="00491D6B">
    <w:pPr>
      <w:pStyle w:val="af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D6B" w:rsidRDefault="00112E2C">
    <w:pPr>
      <w:pStyle w:val="afe"/>
    </w:pPr>
    <w:r>
      <w:fldChar w:fldCharType="begin"/>
    </w:r>
    <w:r w:rsidR="00491D6B">
      <w:instrText xml:space="preserve"> PAGE  \* MERGEFORMAT </w:instrText>
    </w:r>
    <w:r>
      <w:fldChar w:fldCharType="separate"/>
    </w:r>
    <w:r w:rsidR="002D62B6">
      <w:rPr>
        <w:noProof/>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82D" w:rsidRDefault="003C582D" w:rsidP="009C46DB">
      <w:r>
        <w:separator/>
      </w:r>
    </w:p>
  </w:footnote>
  <w:footnote w:type="continuationSeparator" w:id="0">
    <w:p w:rsidR="003C582D" w:rsidRDefault="003C582D" w:rsidP="009C46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D6B" w:rsidRDefault="00491D6B">
    <w:pPr>
      <w:pStyle w:val="aff"/>
    </w:pPr>
    <w:r>
      <w:t>DB21/</w:t>
    </w:r>
    <w:r>
      <w:rPr>
        <w:rFonts w:hint="eastAsia"/>
      </w:rPr>
      <w:t>T</w:t>
    </w:r>
    <w:r>
      <w:t xml:space="preserve"> XXXX</w:t>
    </w:r>
    <w:r>
      <w:t>—</w:t>
    </w:r>
    <w:r>
      <w:t>202</w:t>
    </w:r>
    <w:r>
      <w:rPr>
        <w:rFonts w:hint="eastAsia"/>
      </w:rPr>
      <w:t>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D6B" w:rsidRDefault="00491D6B">
    <w:pPr>
      <w:pStyle w:val="aff"/>
    </w:pPr>
    <w:r>
      <w:t>DB21/</w:t>
    </w:r>
    <w:r>
      <w:rPr>
        <w:rFonts w:hint="eastAsia"/>
      </w:rPr>
      <w:t>T</w:t>
    </w:r>
    <w:r>
      <w:t xml:space="preserve"> XXXX</w:t>
    </w:r>
    <w:r>
      <w:t>—</w:t>
    </w:r>
    <w:r>
      <w:rPr>
        <w:rFonts w:hint="eastAsia"/>
      </w:rPr>
      <w:t>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D6B" w:rsidRDefault="00491D6B">
    <w:pPr>
      <w:pStyle w:val="aff"/>
      <w:jc w:val="left"/>
    </w:pPr>
    <w:r>
      <w:t>DB21/</w:t>
    </w:r>
    <w:r>
      <w:rPr>
        <w:rFonts w:hint="eastAsia"/>
      </w:rPr>
      <w:t>T</w:t>
    </w:r>
    <w:r>
      <w:t xml:space="preserve"> XXXX</w:t>
    </w:r>
    <w:r>
      <w:t>—</w:t>
    </w:r>
    <w:r>
      <w:t>202</w:t>
    </w:r>
    <w:r>
      <w:rPr>
        <w:rFonts w:hint="eastAsia"/>
      </w:rPr>
      <w:t>3</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D6B" w:rsidRDefault="00491D6B">
    <w:pPr>
      <w:pStyle w:val="aff"/>
    </w:pPr>
    <w:r>
      <w:t>DB21/</w:t>
    </w:r>
    <w:r>
      <w:rPr>
        <w:rFonts w:hint="eastAsia"/>
      </w:rPr>
      <w:t>T</w:t>
    </w:r>
    <w:r>
      <w:t xml:space="preserve"> XXXX</w:t>
    </w:r>
    <w:r>
      <w:t>—</w:t>
    </w:r>
    <w:r>
      <w:rPr>
        <w:rFonts w:hint="eastAsia"/>
      </w:rPr>
      <w:t>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pPr>
        <w:ind w:left="1559" w:firstLine="0"/>
      </w:pPr>
      <w:rPr>
        <w:rFonts w:ascii="黑体" w:eastAsia="黑体" w:hAnsi="Times New Roman" w:hint="eastAsia"/>
        <w:b w:val="0"/>
        <w:i w:val="0"/>
        <w:sz w:val="21"/>
        <w:szCs w:val="21"/>
      </w:rPr>
    </w:lvl>
    <w:lvl w:ilvl="1">
      <w:start w:val="1"/>
      <w:numFmt w:val="decimal"/>
      <w:pStyle w:val="a0"/>
      <w:suff w:val="nothing"/>
      <w:lvlText w:val="%1.%2　"/>
      <w:lvlJc w:val="left"/>
      <w:pPr>
        <w:ind w:left="568"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0" w:firstLine="0"/>
      </w:pPr>
      <w:rPr>
        <w:rFonts w:hint="eastAsia"/>
      </w:rPr>
    </w:lvl>
    <w:lvl w:ilvl="8">
      <w:start w:val="1"/>
      <w:numFmt w:val="decimal"/>
      <w:lvlText w:val="%1.%2.%3.%4.%5.%6.%7.%8.%9"/>
      <w:lvlJc w:val="left"/>
      <w:pPr>
        <w:tabs>
          <w:tab w:val="left" w:pos="4777"/>
        </w:tabs>
        <w:ind w:left="0" w:firstLine="0"/>
      </w:pPr>
      <w:rPr>
        <w:rFonts w:hint="eastAsia"/>
      </w:rPr>
    </w:lvl>
  </w:abstractNum>
  <w:abstractNum w:abstractNumId="1">
    <w:nsid w:val="2A8F7113"/>
    <w:multiLevelType w:val="multilevel"/>
    <w:tmpl w:val="2A8F7113"/>
    <w:lvl w:ilvl="0">
      <w:start w:val="1"/>
      <w:numFmt w:val="upperLetter"/>
      <w:pStyle w:val="a4"/>
      <w:suff w:val="space"/>
      <w:lvlText w:val="%1"/>
      <w:lvlJc w:val="left"/>
      <w:pPr>
        <w:ind w:left="623" w:hanging="425"/>
      </w:pPr>
      <w:rPr>
        <w:rFonts w:hint="eastAsia"/>
      </w:rPr>
    </w:lvl>
    <w:lvl w:ilvl="1">
      <w:start w:val="1"/>
      <w:numFmt w:val="decimal"/>
      <w:pStyle w:val="a5"/>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
    <w:nsid w:val="2C5917C3"/>
    <w:multiLevelType w:val="multilevel"/>
    <w:tmpl w:val="2C5917C3"/>
    <w:lvl w:ilvl="0">
      <w:start w:val="1"/>
      <w:numFmt w:val="none"/>
      <w:pStyle w:val="a6"/>
      <w:suff w:val="nothing"/>
      <w:lvlText w:val="%1——"/>
      <w:lvlJc w:val="left"/>
      <w:pPr>
        <w:ind w:left="833" w:hanging="408"/>
      </w:pPr>
      <w:rPr>
        <w:rFonts w:hint="eastAsia"/>
      </w:rPr>
    </w:lvl>
    <w:lvl w:ilvl="1">
      <w:start w:val="1"/>
      <w:numFmt w:val="bullet"/>
      <w:pStyle w:val="a7"/>
      <w:lvlText w:val=""/>
      <w:lvlJc w:val="left"/>
      <w:pPr>
        <w:tabs>
          <w:tab w:val="left" w:pos="760"/>
        </w:tabs>
        <w:ind w:left="1264" w:hanging="413"/>
      </w:pPr>
      <w:rPr>
        <w:rFonts w:ascii="Symbol" w:hAnsi="Symbol" w:hint="default"/>
        <w:color w:val="auto"/>
      </w:rPr>
    </w:lvl>
    <w:lvl w:ilvl="2">
      <w:start w:val="1"/>
      <w:numFmt w:val="bullet"/>
      <w:pStyle w:val="a8"/>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3">
    <w:nsid w:val="44C50F90"/>
    <w:multiLevelType w:val="multilevel"/>
    <w:tmpl w:val="44C50F90"/>
    <w:lvl w:ilvl="0">
      <w:start w:val="1"/>
      <w:numFmt w:val="lowerLetter"/>
      <w:pStyle w:val="a9"/>
      <w:lvlText w:val="%1)"/>
      <w:lvlJc w:val="left"/>
      <w:pPr>
        <w:tabs>
          <w:tab w:val="left" w:pos="840"/>
        </w:tabs>
        <w:ind w:left="839" w:hanging="419"/>
      </w:pPr>
      <w:rPr>
        <w:rFonts w:ascii="宋体" w:eastAsia="宋体" w:hint="eastAsia"/>
        <w:b w:val="0"/>
        <w:i w:val="0"/>
        <w:sz w:val="21"/>
        <w:szCs w:val="21"/>
      </w:rPr>
    </w:lvl>
    <w:lvl w:ilvl="1">
      <w:start w:val="1"/>
      <w:numFmt w:val="decimal"/>
      <w:pStyle w:val="aa"/>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nsid w:val="60B55DC2"/>
    <w:multiLevelType w:val="multilevel"/>
    <w:tmpl w:val="60B55DC2"/>
    <w:lvl w:ilvl="0">
      <w:start w:val="1"/>
      <w:numFmt w:val="upperLetter"/>
      <w:pStyle w:val="ab"/>
      <w:lvlText w:val="%1"/>
      <w:lvlJc w:val="left"/>
      <w:pPr>
        <w:tabs>
          <w:tab w:val="left" w:pos="0"/>
        </w:tabs>
        <w:ind w:left="0" w:hanging="425"/>
      </w:pPr>
      <w:rPr>
        <w:rFonts w:hint="eastAsia"/>
      </w:rPr>
    </w:lvl>
    <w:lvl w:ilvl="1">
      <w:start w:val="1"/>
      <w:numFmt w:val="decimal"/>
      <w:pStyle w:val="ac"/>
      <w:suff w:val="nothing"/>
      <w:lvlText w:val="表%1.%2　"/>
      <w:lvlJc w:val="left"/>
      <w:pPr>
        <w:ind w:left="3970"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5">
    <w:nsid w:val="657D3FBC"/>
    <w:multiLevelType w:val="multilevel"/>
    <w:tmpl w:val="657D3FBC"/>
    <w:lvl w:ilvl="0">
      <w:start w:val="1"/>
      <w:numFmt w:val="upperLetter"/>
      <w:pStyle w:val="ad"/>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
      <w:suff w:val="nothing"/>
      <w:lvlText w:val="%1.%2.%3　"/>
      <w:lvlJc w:val="left"/>
      <w:pPr>
        <w:ind w:left="0" w:firstLine="0"/>
      </w:pPr>
      <w:rPr>
        <w:rFonts w:ascii="黑体" w:eastAsia="黑体" w:hAnsi="Times New Roman" w:hint="eastAsia"/>
        <w:b w:val="0"/>
        <w:i w:val="0"/>
        <w:sz w:val="21"/>
      </w:rPr>
    </w:lvl>
    <w:lvl w:ilvl="3">
      <w:start w:val="1"/>
      <w:numFmt w:val="decimal"/>
      <w:pStyle w:val="af0"/>
      <w:suff w:val="nothing"/>
      <w:lvlText w:val="%1.%2.%3.%4　"/>
      <w:lvlJc w:val="left"/>
      <w:pPr>
        <w:ind w:left="0" w:firstLine="0"/>
      </w:pPr>
      <w:rPr>
        <w:rFonts w:ascii="黑体" w:eastAsia="黑体" w:hAnsi="Times New Roman" w:hint="eastAsia"/>
        <w:b w:val="0"/>
        <w:i w:val="0"/>
        <w:sz w:val="21"/>
      </w:rPr>
    </w:lvl>
    <w:lvl w:ilvl="4">
      <w:start w:val="1"/>
      <w:numFmt w:val="decimal"/>
      <w:pStyle w:val="af1"/>
      <w:suff w:val="nothing"/>
      <w:lvlText w:val="%1.%2.%3.%4.%5　"/>
      <w:lvlJc w:val="left"/>
      <w:pPr>
        <w:ind w:left="0" w:firstLine="0"/>
      </w:pPr>
      <w:rPr>
        <w:rFonts w:ascii="黑体" w:eastAsia="黑体" w:hAnsi="Times New Roman" w:hint="eastAsia"/>
        <w:b w:val="0"/>
        <w:i w:val="0"/>
        <w:sz w:val="21"/>
      </w:rPr>
    </w:lvl>
    <w:lvl w:ilvl="5">
      <w:start w:val="1"/>
      <w:numFmt w:val="decimal"/>
      <w:pStyle w:val="af2"/>
      <w:suff w:val="nothing"/>
      <w:lvlText w:val="%1.%2.%3.%4.%5.%6　"/>
      <w:lvlJc w:val="left"/>
      <w:pPr>
        <w:ind w:left="0" w:firstLine="0"/>
      </w:pPr>
      <w:rPr>
        <w:rFonts w:ascii="黑体" w:eastAsia="黑体" w:hAnsi="Times New Roman" w:hint="eastAsia"/>
        <w:b w:val="0"/>
        <w:i w:val="0"/>
        <w:sz w:val="21"/>
      </w:rPr>
    </w:lvl>
    <w:lvl w:ilvl="6">
      <w:start w:val="1"/>
      <w:numFmt w:val="decimal"/>
      <w:pStyle w:val="a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707B5BB7"/>
    <w:multiLevelType w:val="multilevel"/>
    <w:tmpl w:val="707B5BB7"/>
    <w:lvl w:ilvl="0">
      <w:start w:val="1"/>
      <w:numFmt w:val="chineseCountingThousand"/>
      <w:pStyle w:val="1"/>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6"/>
  </w:num>
  <w:num w:numId="2">
    <w:abstractNumId w:val="0"/>
  </w:num>
  <w:num w:numId="3">
    <w:abstractNumId w:val="2"/>
  </w:num>
  <w:num w:numId="4">
    <w:abstractNumId w:val="3"/>
  </w:num>
  <w:num w:numId="5">
    <w:abstractNumId w:val="5"/>
  </w:num>
  <w:num w:numId="6">
    <w:abstractNumId w:val="4"/>
  </w:num>
  <w:num w:numId="7">
    <w:abstractNumId w:val="1"/>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993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dmZDBhYjU1ODdmOTFkYzdkNWIzN2YwYmZiMWI3NWUifQ=="/>
    <w:docVar w:name="KSO_WPS_MARK_KEY" w:val="73c71a11-a11b-489e-98b0-ef34c8c1d0d3"/>
  </w:docVars>
  <w:rsids>
    <w:rsidRoot w:val="00A721CA"/>
    <w:rsid w:val="00000EEB"/>
    <w:rsid w:val="000047BA"/>
    <w:rsid w:val="0000505B"/>
    <w:rsid w:val="0000786E"/>
    <w:rsid w:val="00010563"/>
    <w:rsid w:val="00012C31"/>
    <w:rsid w:val="0001637C"/>
    <w:rsid w:val="000174BD"/>
    <w:rsid w:val="00020E95"/>
    <w:rsid w:val="00020EF5"/>
    <w:rsid w:val="000324D8"/>
    <w:rsid w:val="00035B94"/>
    <w:rsid w:val="00040DA9"/>
    <w:rsid w:val="00042873"/>
    <w:rsid w:val="00043288"/>
    <w:rsid w:val="00043604"/>
    <w:rsid w:val="000445B1"/>
    <w:rsid w:val="000457A8"/>
    <w:rsid w:val="000465C2"/>
    <w:rsid w:val="00051331"/>
    <w:rsid w:val="00053C3E"/>
    <w:rsid w:val="00063638"/>
    <w:rsid w:val="00063DD2"/>
    <w:rsid w:val="00070CCF"/>
    <w:rsid w:val="00072405"/>
    <w:rsid w:val="00073E9B"/>
    <w:rsid w:val="00074E01"/>
    <w:rsid w:val="00074EAF"/>
    <w:rsid w:val="00081CA0"/>
    <w:rsid w:val="0008769A"/>
    <w:rsid w:val="000902D2"/>
    <w:rsid w:val="00090543"/>
    <w:rsid w:val="00091DB2"/>
    <w:rsid w:val="000934AB"/>
    <w:rsid w:val="0009392E"/>
    <w:rsid w:val="00093E80"/>
    <w:rsid w:val="00095C4D"/>
    <w:rsid w:val="000A00D1"/>
    <w:rsid w:val="000A217A"/>
    <w:rsid w:val="000A4CC0"/>
    <w:rsid w:val="000A5AF9"/>
    <w:rsid w:val="000A5C22"/>
    <w:rsid w:val="000A6FDC"/>
    <w:rsid w:val="000A754E"/>
    <w:rsid w:val="000B0D9E"/>
    <w:rsid w:val="000B10BC"/>
    <w:rsid w:val="000B147B"/>
    <w:rsid w:val="000B1BAA"/>
    <w:rsid w:val="000B525C"/>
    <w:rsid w:val="000B5397"/>
    <w:rsid w:val="000B7507"/>
    <w:rsid w:val="000C2ABF"/>
    <w:rsid w:val="000C4141"/>
    <w:rsid w:val="000C5058"/>
    <w:rsid w:val="000C6DA0"/>
    <w:rsid w:val="000D2028"/>
    <w:rsid w:val="000D347B"/>
    <w:rsid w:val="000D385F"/>
    <w:rsid w:val="000D5EC7"/>
    <w:rsid w:val="000E1ABF"/>
    <w:rsid w:val="000E3851"/>
    <w:rsid w:val="000E3CFC"/>
    <w:rsid w:val="000E613A"/>
    <w:rsid w:val="000F166C"/>
    <w:rsid w:val="000F578A"/>
    <w:rsid w:val="0010004A"/>
    <w:rsid w:val="00101328"/>
    <w:rsid w:val="00102A00"/>
    <w:rsid w:val="00103C66"/>
    <w:rsid w:val="00106412"/>
    <w:rsid w:val="00110C32"/>
    <w:rsid w:val="00112E2C"/>
    <w:rsid w:val="0011335F"/>
    <w:rsid w:val="0011426D"/>
    <w:rsid w:val="00115A9E"/>
    <w:rsid w:val="001160AB"/>
    <w:rsid w:val="00120B30"/>
    <w:rsid w:val="00122352"/>
    <w:rsid w:val="00123766"/>
    <w:rsid w:val="00126562"/>
    <w:rsid w:val="00126B73"/>
    <w:rsid w:val="0012761B"/>
    <w:rsid w:val="00130143"/>
    <w:rsid w:val="001305CA"/>
    <w:rsid w:val="00130A1A"/>
    <w:rsid w:val="00130BDA"/>
    <w:rsid w:val="0013104D"/>
    <w:rsid w:val="0013190D"/>
    <w:rsid w:val="0013331B"/>
    <w:rsid w:val="001345A4"/>
    <w:rsid w:val="00135BB2"/>
    <w:rsid w:val="00136B24"/>
    <w:rsid w:val="001375ED"/>
    <w:rsid w:val="00137EC6"/>
    <w:rsid w:val="001425C7"/>
    <w:rsid w:val="00143735"/>
    <w:rsid w:val="001467EC"/>
    <w:rsid w:val="0014690D"/>
    <w:rsid w:val="00147716"/>
    <w:rsid w:val="00150AE0"/>
    <w:rsid w:val="00152B48"/>
    <w:rsid w:val="00155437"/>
    <w:rsid w:val="00161F17"/>
    <w:rsid w:val="00165162"/>
    <w:rsid w:val="00165BB3"/>
    <w:rsid w:val="00171BA1"/>
    <w:rsid w:val="001726F3"/>
    <w:rsid w:val="00173BE3"/>
    <w:rsid w:val="00174808"/>
    <w:rsid w:val="00174D62"/>
    <w:rsid w:val="00180452"/>
    <w:rsid w:val="00182D09"/>
    <w:rsid w:val="00186952"/>
    <w:rsid w:val="00186C9E"/>
    <w:rsid w:val="00187D03"/>
    <w:rsid w:val="00195417"/>
    <w:rsid w:val="00196CD3"/>
    <w:rsid w:val="001A00B6"/>
    <w:rsid w:val="001A0CF9"/>
    <w:rsid w:val="001A34F2"/>
    <w:rsid w:val="001A471C"/>
    <w:rsid w:val="001A7717"/>
    <w:rsid w:val="001B07DC"/>
    <w:rsid w:val="001B1F01"/>
    <w:rsid w:val="001B44A4"/>
    <w:rsid w:val="001B69BB"/>
    <w:rsid w:val="001B75E8"/>
    <w:rsid w:val="001C1248"/>
    <w:rsid w:val="001C1C93"/>
    <w:rsid w:val="001C2853"/>
    <w:rsid w:val="001C2FE0"/>
    <w:rsid w:val="001C6428"/>
    <w:rsid w:val="001D01FF"/>
    <w:rsid w:val="001D266F"/>
    <w:rsid w:val="001D2E9F"/>
    <w:rsid w:val="001D68FC"/>
    <w:rsid w:val="001E06F1"/>
    <w:rsid w:val="001E65E9"/>
    <w:rsid w:val="001F0756"/>
    <w:rsid w:val="001F1242"/>
    <w:rsid w:val="001F13B1"/>
    <w:rsid w:val="001F2533"/>
    <w:rsid w:val="001F353B"/>
    <w:rsid w:val="001F50B7"/>
    <w:rsid w:val="001F7705"/>
    <w:rsid w:val="0020570D"/>
    <w:rsid w:val="00207A5C"/>
    <w:rsid w:val="0021004B"/>
    <w:rsid w:val="002165E7"/>
    <w:rsid w:val="00216C6E"/>
    <w:rsid w:val="00216E06"/>
    <w:rsid w:val="00225467"/>
    <w:rsid w:val="00227548"/>
    <w:rsid w:val="00231BD0"/>
    <w:rsid w:val="00231FCD"/>
    <w:rsid w:val="002327F5"/>
    <w:rsid w:val="00233CDC"/>
    <w:rsid w:val="0023403C"/>
    <w:rsid w:val="00234597"/>
    <w:rsid w:val="00241910"/>
    <w:rsid w:val="00243A92"/>
    <w:rsid w:val="00243E04"/>
    <w:rsid w:val="002445C6"/>
    <w:rsid w:val="00247BF4"/>
    <w:rsid w:val="002510C1"/>
    <w:rsid w:val="00252084"/>
    <w:rsid w:val="002536ED"/>
    <w:rsid w:val="0026257F"/>
    <w:rsid w:val="00263DD0"/>
    <w:rsid w:val="0026662C"/>
    <w:rsid w:val="00266938"/>
    <w:rsid w:val="0026698D"/>
    <w:rsid w:val="002707B6"/>
    <w:rsid w:val="00275279"/>
    <w:rsid w:val="002818F7"/>
    <w:rsid w:val="00282147"/>
    <w:rsid w:val="00282240"/>
    <w:rsid w:val="00283374"/>
    <w:rsid w:val="00284900"/>
    <w:rsid w:val="00286993"/>
    <w:rsid w:val="00290B46"/>
    <w:rsid w:val="002959AC"/>
    <w:rsid w:val="00295E8C"/>
    <w:rsid w:val="00296ABC"/>
    <w:rsid w:val="00297FF0"/>
    <w:rsid w:val="002A1265"/>
    <w:rsid w:val="002A22B7"/>
    <w:rsid w:val="002A40D0"/>
    <w:rsid w:val="002B3C88"/>
    <w:rsid w:val="002B6E82"/>
    <w:rsid w:val="002C403D"/>
    <w:rsid w:val="002C5063"/>
    <w:rsid w:val="002C5A64"/>
    <w:rsid w:val="002C63B5"/>
    <w:rsid w:val="002D0420"/>
    <w:rsid w:val="002D097D"/>
    <w:rsid w:val="002D3E86"/>
    <w:rsid w:val="002D52D3"/>
    <w:rsid w:val="002D587E"/>
    <w:rsid w:val="002D5D70"/>
    <w:rsid w:val="002D62B6"/>
    <w:rsid w:val="002D682B"/>
    <w:rsid w:val="002E18C6"/>
    <w:rsid w:val="002E1C7C"/>
    <w:rsid w:val="002E2422"/>
    <w:rsid w:val="002E5A1C"/>
    <w:rsid w:val="002E738E"/>
    <w:rsid w:val="002F0C1F"/>
    <w:rsid w:val="002F216F"/>
    <w:rsid w:val="002F3DDF"/>
    <w:rsid w:val="002F6E89"/>
    <w:rsid w:val="0030198B"/>
    <w:rsid w:val="003024C4"/>
    <w:rsid w:val="003026CF"/>
    <w:rsid w:val="00304C2D"/>
    <w:rsid w:val="003056EF"/>
    <w:rsid w:val="00307B28"/>
    <w:rsid w:val="00310174"/>
    <w:rsid w:val="0031063A"/>
    <w:rsid w:val="003119A7"/>
    <w:rsid w:val="003123ED"/>
    <w:rsid w:val="003157E3"/>
    <w:rsid w:val="00320D59"/>
    <w:rsid w:val="00322005"/>
    <w:rsid w:val="003244C6"/>
    <w:rsid w:val="003246C0"/>
    <w:rsid w:val="003252F5"/>
    <w:rsid w:val="00325D02"/>
    <w:rsid w:val="00331578"/>
    <w:rsid w:val="00335A8D"/>
    <w:rsid w:val="0033723F"/>
    <w:rsid w:val="00340F98"/>
    <w:rsid w:val="00341388"/>
    <w:rsid w:val="0034183B"/>
    <w:rsid w:val="00341A54"/>
    <w:rsid w:val="0034235E"/>
    <w:rsid w:val="00344378"/>
    <w:rsid w:val="003468C1"/>
    <w:rsid w:val="00346C45"/>
    <w:rsid w:val="00346E1F"/>
    <w:rsid w:val="003510B6"/>
    <w:rsid w:val="00351D4A"/>
    <w:rsid w:val="00352126"/>
    <w:rsid w:val="00360666"/>
    <w:rsid w:val="00360851"/>
    <w:rsid w:val="003616C8"/>
    <w:rsid w:val="0037043F"/>
    <w:rsid w:val="00382A92"/>
    <w:rsid w:val="00384C1D"/>
    <w:rsid w:val="00385871"/>
    <w:rsid w:val="00385BE4"/>
    <w:rsid w:val="0039049F"/>
    <w:rsid w:val="0039240A"/>
    <w:rsid w:val="003935F8"/>
    <w:rsid w:val="00395A90"/>
    <w:rsid w:val="00396770"/>
    <w:rsid w:val="003A2A48"/>
    <w:rsid w:val="003A3444"/>
    <w:rsid w:val="003B1ECF"/>
    <w:rsid w:val="003B3CA9"/>
    <w:rsid w:val="003B605C"/>
    <w:rsid w:val="003B643F"/>
    <w:rsid w:val="003C3F57"/>
    <w:rsid w:val="003C51F7"/>
    <w:rsid w:val="003C582D"/>
    <w:rsid w:val="003D30DE"/>
    <w:rsid w:val="003D5C70"/>
    <w:rsid w:val="003E1B6D"/>
    <w:rsid w:val="003E2486"/>
    <w:rsid w:val="003E61B4"/>
    <w:rsid w:val="003F1C41"/>
    <w:rsid w:val="003F503A"/>
    <w:rsid w:val="00400176"/>
    <w:rsid w:val="00400FE3"/>
    <w:rsid w:val="004021D5"/>
    <w:rsid w:val="00404A17"/>
    <w:rsid w:val="00407EFC"/>
    <w:rsid w:val="00411C0C"/>
    <w:rsid w:val="00412C11"/>
    <w:rsid w:val="00413CCA"/>
    <w:rsid w:val="0041659E"/>
    <w:rsid w:val="004169EF"/>
    <w:rsid w:val="00420B9B"/>
    <w:rsid w:val="00426889"/>
    <w:rsid w:val="004271AE"/>
    <w:rsid w:val="00430AEE"/>
    <w:rsid w:val="0043101C"/>
    <w:rsid w:val="00433017"/>
    <w:rsid w:val="0043348D"/>
    <w:rsid w:val="004339F1"/>
    <w:rsid w:val="004362AF"/>
    <w:rsid w:val="00445932"/>
    <w:rsid w:val="004461D6"/>
    <w:rsid w:val="00446930"/>
    <w:rsid w:val="0045040E"/>
    <w:rsid w:val="00451056"/>
    <w:rsid w:val="00454E0A"/>
    <w:rsid w:val="004553A6"/>
    <w:rsid w:val="00455476"/>
    <w:rsid w:val="00455EB7"/>
    <w:rsid w:val="004578B0"/>
    <w:rsid w:val="0046090E"/>
    <w:rsid w:val="00461D8F"/>
    <w:rsid w:val="00463E3F"/>
    <w:rsid w:val="00466B62"/>
    <w:rsid w:val="00471B54"/>
    <w:rsid w:val="00474FA2"/>
    <w:rsid w:val="004758E0"/>
    <w:rsid w:val="00475B8A"/>
    <w:rsid w:val="00476129"/>
    <w:rsid w:val="00477978"/>
    <w:rsid w:val="00480A19"/>
    <w:rsid w:val="00482A0B"/>
    <w:rsid w:val="00482E10"/>
    <w:rsid w:val="00483ACD"/>
    <w:rsid w:val="00486C55"/>
    <w:rsid w:val="00491D6B"/>
    <w:rsid w:val="00491EDA"/>
    <w:rsid w:val="004926B9"/>
    <w:rsid w:val="00494D50"/>
    <w:rsid w:val="004A17A5"/>
    <w:rsid w:val="004A2EF3"/>
    <w:rsid w:val="004B16E4"/>
    <w:rsid w:val="004B303F"/>
    <w:rsid w:val="004B5A39"/>
    <w:rsid w:val="004C0DB9"/>
    <w:rsid w:val="004C123E"/>
    <w:rsid w:val="004C18EE"/>
    <w:rsid w:val="004C20F0"/>
    <w:rsid w:val="004C2478"/>
    <w:rsid w:val="004C26DA"/>
    <w:rsid w:val="004C4F09"/>
    <w:rsid w:val="004C67B5"/>
    <w:rsid w:val="004D03DA"/>
    <w:rsid w:val="004D0500"/>
    <w:rsid w:val="004D091A"/>
    <w:rsid w:val="004D3A98"/>
    <w:rsid w:val="004D3ADD"/>
    <w:rsid w:val="004D61B8"/>
    <w:rsid w:val="004D714B"/>
    <w:rsid w:val="004D7212"/>
    <w:rsid w:val="004D7CC1"/>
    <w:rsid w:val="004E0A80"/>
    <w:rsid w:val="004F01E5"/>
    <w:rsid w:val="004F05BE"/>
    <w:rsid w:val="004F1E40"/>
    <w:rsid w:val="004F25F0"/>
    <w:rsid w:val="004F2701"/>
    <w:rsid w:val="004F2E02"/>
    <w:rsid w:val="004F4342"/>
    <w:rsid w:val="00500603"/>
    <w:rsid w:val="005017C4"/>
    <w:rsid w:val="00504206"/>
    <w:rsid w:val="00504DA2"/>
    <w:rsid w:val="00507863"/>
    <w:rsid w:val="00510740"/>
    <w:rsid w:val="005133A7"/>
    <w:rsid w:val="00521CF1"/>
    <w:rsid w:val="00521FA3"/>
    <w:rsid w:val="00521FAF"/>
    <w:rsid w:val="005221C4"/>
    <w:rsid w:val="005222FE"/>
    <w:rsid w:val="005248C0"/>
    <w:rsid w:val="00524BCE"/>
    <w:rsid w:val="0052569E"/>
    <w:rsid w:val="0053180D"/>
    <w:rsid w:val="00534C61"/>
    <w:rsid w:val="005350B3"/>
    <w:rsid w:val="00535F58"/>
    <w:rsid w:val="005373BD"/>
    <w:rsid w:val="00540074"/>
    <w:rsid w:val="00544462"/>
    <w:rsid w:val="00546FF1"/>
    <w:rsid w:val="005470B6"/>
    <w:rsid w:val="00547CFB"/>
    <w:rsid w:val="005500D3"/>
    <w:rsid w:val="00550512"/>
    <w:rsid w:val="00556971"/>
    <w:rsid w:val="00561698"/>
    <w:rsid w:val="005618D1"/>
    <w:rsid w:val="00561B88"/>
    <w:rsid w:val="00561D82"/>
    <w:rsid w:val="005642A0"/>
    <w:rsid w:val="005672D7"/>
    <w:rsid w:val="005700CD"/>
    <w:rsid w:val="00570783"/>
    <w:rsid w:val="00573E3F"/>
    <w:rsid w:val="005764E9"/>
    <w:rsid w:val="0057669B"/>
    <w:rsid w:val="00582CD9"/>
    <w:rsid w:val="00582F8B"/>
    <w:rsid w:val="0058737E"/>
    <w:rsid w:val="005901A0"/>
    <w:rsid w:val="00592384"/>
    <w:rsid w:val="005933E6"/>
    <w:rsid w:val="005949B5"/>
    <w:rsid w:val="00596274"/>
    <w:rsid w:val="005976E4"/>
    <w:rsid w:val="005A10E2"/>
    <w:rsid w:val="005A2E7B"/>
    <w:rsid w:val="005A3137"/>
    <w:rsid w:val="005A520C"/>
    <w:rsid w:val="005A7007"/>
    <w:rsid w:val="005A721E"/>
    <w:rsid w:val="005A7D7E"/>
    <w:rsid w:val="005B03FE"/>
    <w:rsid w:val="005B1293"/>
    <w:rsid w:val="005B1FFE"/>
    <w:rsid w:val="005B2625"/>
    <w:rsid w:val="005B3BD7"/>
    <w:rsid w:val="005B4FBC"/>
    <w:rsid w:val="005B5672"/>
    <w:rsid w:val="005B78DC"/>
    <w:rsid w:val="005B7C42"/>
    <w:rsid w:val="005C1885"/>
    <w:rsid w:val="005C2243"/>
    <w:rsid w:val="005C6AD5"/>
    <w:rsid w:val="005C6CE5"/>
    <w:rsid w:val="005D28A6"/>
    <w:rsid w:val="005E136C"/>
    <w:rsid w:val="005E1A77"/>
    <w:rsid w:val="005E207D"/>
    <w:rsid w:val="005E3C1A"/>
    <w:rsid w:val="005E5BCF"/>
    <w:rsid w:val="005E790A"/>
    <w:rsid w:val="005F03D0"/>
    <w:rsid w:val="005F3267"/>
    <w:rsid w:val="005F3C66"/>
    <w:rsid w:val="005F53D9"/>
    <w:rsid w:val="005F7AF9"/>
    <w:rsid w:val="006047E7"/>
    <w:rsid w:val="0060528B"/>
    <w:rsid w:val="00610A5D"/>
    <w:rsid w:val="00611FF5"/>
    <w:rsid w:val="00613E45"/>
    <w:rsid w:val="006145BE"/>
    <w:rsid w:val="00614AE4"/>
    <w:rsid w:val="00614E71"/>
    <w:rsid w:val="00615B18"/>
    <w:rsid w:val="00621F52"/>
    <w:rsid w:val="00626E03"/>
    <w:rsid w:val="00627229"/>
    <w:rsid w:val="00630DAC"/>
    <w:rsid w:val="006320B4"/>
    <w:rsid w:val="00632EC6"/>
    <w:rsid w:val="00635AAE"/>
    <w:rsid w:val="00636E96"/>
    <w:rsid w:val="00643F38"/>
    <w:rsid w:val="0064471C"/>
    <w:rsid w:val="00644B73"/>
    <w:rsid w:val="00645B7B"/>
    <w:rsid w:val="006512AC"/>
    <w:rsid w:val="00652252"/>
    <w:rsid w:val="0065240C"/>
    <w:rsid w:val="006529AA"/>
    <w:rsid w:val="00652A5A"/>
    <w:rsid w:val="00653776"/>
    <w:rsid w:val="00655D08"/>
    <w:rsid w:val="006578B2"/>
    <w:rsid w:val="00662852"/>
    <w:rsid w:val="00664C93"/>
    <w:rsid w:val="00670355"/>
    <w:rsid w:val="00674571"/>
    <w:rsid w:val="006747DF"/>
    <w:rsid w:val="00684DB7"/>
    <w:rsid w:val="006851D6"/>
    <w:rsid w:val="006859D3"/>
    <w:rsid w:val="00691272"/>
    <w:rsid w:val="00692CE4"/>
    <w:rsid w:val="00694462"/>
    <w:rsid w:val="00694ACB"/>
    <w:rsid w:val="006A2504"/>
    <w:rsid w:val="006A36AA"/>
    <w:rsid w:val="006A38DB"/>
    <w:rsid w:val="006A3B30"/>
    <w:rsid w:val="006A5EE8"/>
    <w:rsid w:val="006A6223"/>
    <w:rsid w:val="006B044F"/>
    <w:rsid w:val="006C21D8"/>
    <w:rsid w:val="006C237B"/>
    <w:rsid w:val="006C2D66"/>
    <w:rsid w:val="006C31EE"/>
    <w:rsid w:val="006C4F8D"/>
    <w:rsid w:val="006D1275"/>
    <w:rsid w:val="006D1A43"/>
    <w:rsid w:val="006D1EFA"/>
    <w:rsid w:val="006D3B05"/>
    <w:rsid w:val="006D65DB"/>
    <w:rsid w:val="006E1247"/>
    <w:rsid w:val="006E12E5"/>
    <w:rsid w:val="006E424B"/>
    <w:rsid w:val="006F1840"/>
    <w:rsid w:val="006F2D4B"/>
    <w:rsid w:val="006F63C6"/>
    <w:rsid w:val="007005D5"/>
    <w:rsid w:val="00700A3E"/>
    <w:rsid w:val="00704FBA"/>
    <w:rsid w:val="007078EE"/>
    <w:rsid w:val="00710F6E"/>
    <w:rsid w:val="00716E00"/>
    <w:rsid w:val="0071728A"/>
    <w:rsid w:val="007224EA"/>
    <w:rsid w:val="0072472E"/>
    <w:rsid w:val="007300AB"/>
    <w:rsid w:val="007315E8"/>
    <w:rsid w:val="00735EB1"/>
    <w:rsid w:val="00745434"/>
    <w:rsid w:val="00745864"/>
    <w:rsid w:val="00745EE6"/>
    <w:rsid w:val="00750803"/>
    <w:rsid w:val="00751EC3"/>
    <w:rsid w:val="007523ED"/>
    <w:rsid w:val="00752C91"/>
    <w:rsid w:val="0075306E"/>
    <w:rsid w:val="0075356F"/>
    <w:rsid w:val="00753BA3"/>
    <w:rsid w:val="00755A44"/>
    <w:rsid w:val="00761103"/>
    <w:rsid w:val="00761438"/>
    <w:rsid w:val="007618EC"/>
    <w:rsid w:val="00761BD5"/>
    <w:rsid w:val="0076434B"/>
    <w:rsid w:val="00766424"/>
    <w:rsid w:val="00767CB7"/>
    <w:rsid w:val="00771048"/>
    <w:rsid w:val="00772101"/>
    <w:rsid w:val="00775A33"/>
    <w:rsid w:val="007773E9"/>
    <w:rsid w:val="007829DE"/>
    <w:rsid w:val="00782CB0"/>
    <w:rsid w:val="007848A5"/>
    <w:rsid w:val="00794F12"/>
    <w:rsid w:val="007A3653"/>
    <w:rsid w:val="007A55E4"/>
    <w:rsid w:val="007A6FAE"/>
    <w:rsid w:val="007B14A2"/>
    <w:rsid w:val="007B1A05"/>
    <w:rsid w:val="007B2C5B"/>
    <w:rsid w:val="007B4724"/>
    <w:rsid w:val="007B522A"/>
    <w:rsid w:val="007B5312"/>
    <w:rsid w:val="007B61CD"/>
    <w:rsid w:val="007B64D3"/>
    <w:rsid w:val="007C0EC7"/>
    <w:rsid w:val="007C5628"/>
    <w:rsid w:val="007C5668"/>
    <w:rsid w:val="007C5BE3"/>
    <w:rsid w:val="007C6A9C"/>
    <w:rsid w:val="007C7801"/>
    <w:rsid w:val="007D48B0"/>
    <w:rsid w:val="007D510A"/>
    <w:rsid w:val="007D56DE"/>
    <w:rsid w:val="007E0FC2"/>
    <w:rsid w:val="007E43ED"/>
    <w:rsid w:val="007E57B8"/>
    <w:rsid w:val="007F1521"/>
    <w:rsid w:val="007F427B"/>
    <w:rsid w:val="007F5774"/>
    <w:rsid w:val="007F6F7C"/>
    <w:rsid w:val="007F7836"/>
    <w:rsid w:val="00806F67"/>
    <w:rsid w:val="008141EF"/>
    <w:rsid w:val="00816C31"/>
    <w:rsid w:val="008262A8"/>
    <w:rsid w:val="0082727F"/>
    <w:rsid w:val="00827A36"/>
    <w:rsid w:val="0084073F"/>
    <w:rsid w:val="00841A45"/>
    <w:rsid w:val="008457DF"/>
    <w:rsid w:val="00851438"/>
    <w:rsid w:val="00851603"/>
    <w:rsid w:val="008516FA"/>
    <w:rsid w:val="008516FD"/>
    <w:rsid w:val="00851926"/>
    <w:rsid w:val="00856796"/>
    <w:rsid w:val="00856D3C"/>
    <w:rsid w:val="00857934"/>
    <w:rsid w:val="00862C08"/>
    <w:rsid w:val="008636DD"/>
    <w:rsid w:val="00864953"/>
    <w:rsid w:val="008660B8"/>
    <w:rsid w:val="00870F5B"/>
    <w:rsid w:val="00875411"/>
    <w:rsid w:val="008762FF"/>
    <w:rsid w:val="008763AF"/>
    <w:rsid w:val="00882102"/>
    <w:rsid w:val="00883677"/>
    <w:rsid w:val="00883EDC"/>
    <w:rsid w:val="00884922"/>
    <w:rsid w:val="0088608B"/>
    <w:rsid w:val="00887929"/>
    <w:rsid w:val="00887A1E"/>
    <w:rsid w:val="00890A7B"/>
    <w:rsid w:val="008926E8"/>
    <w:rsid w:val="00892E91"/>
    <w:rsid w:val="008935AD"/>
    <w:rsid w:val="00896D8B"/>
    <w:rsid w:val="008A0444"/>
    <w:rsid w:val="008A25D0"/>
    <w:rsid w:val="008A78CE"/>
    <w:rsid w:val="008B217C"/>
    <w:rsid w:val="008B4948"/>
    <w:rsid w:val="008B5180"/>
    <w:rsid w:val="008B6AF7"/>
    <w:rsid w:val="008C2F90"/>
    <w:rsid w:val="008C74D6"/>
    <w:rsid w:val="008C7FC2"/>
    <w:rsid w:val="008D078C"/>
    <w:rsid w:val="008D3811"/>
    <w:rsid w:val="008D4504"/>
    <w:rsid w:val="008D4939"/>
    <w:rsid w:val="008D5666"/>
    <w:rsid w:val="008E39B9"/>
    <w:rsid w:val="008E7EF0"/>
    <w:rsid w:val="008F5F17"/>
    <w:rsid w:val="008F60A4"/>
    <w:rsid w:val="00903076"/>
    <w:rsid w:val="009039F0"/>
    <w:rsid w:val="00905948"/>
    <w:rsid w:val="00907FB7"/>
    <w:rsid w:val="00916975"/>
    <w:rsid w:val="0091793A"/>
    <w:rsid w:val="00921489"/>
    <w:rsid w:val="009228E7"/>
    <w:rsid w:val="0092302C"/>
    <w:rsid w:val="00924A52"/>
    <w:rsid w:val="00931521"/>
    <w:rsid w:val="00931900"/>
    <w:rsid w:val="00934F5E"/>
    <w:rsid w:val="00936205"/>
    <w:rsid w:val="00942CA9"/>
    <w:rsid w:val="009432A2"/>
    <w:rsid w:val="00943704"/>
    <w:rsid w:val="009437E8"/>
    <w:rsid w:val="0094452B"/>
    <w:rsid w:val="00944B07"/>
    <w:rsid w:val="00944E20"/>
    <w:rsid w:val="00947844"/>
    <w:rsid w:val="00951935"/>
    <w:rsid w:val="009559A7"/>
    <w:rsid w:val="0096070F"/>
    <w:rsid w:val="009649C8"/>
    <w:rsid w:val="00965D86"/>
    <w:rsid w:val="00966891"/>
    <w:rsid w:val="00967937"/>
    <w:rsid w:val="00970617"/>
    <w:rsid w:val="0097202F"/>
    <w:rsid w:val="00972D36"/>
    <w:rsid w:val="00982D16"/>
    <w:rsid w:val="009842F8"/>
    <w:rsid w:val="0098553A"/>
    <w:rsid w:val="00987E28"/>
    <w:rsid w:val="00987ED4"/>
    <w:rsid w:val="00991B24"/>
    <w:rsid w:val="00992FDB"/>
    <w:rsid w:val="009A2877"/>
    <w:rsid w:val="009A2D61"/>
    <w:rsid w:val="009B2F9C"/>
    <w:rsid w:val="009B327D"/>
    <w:rsid w:val="009C1BD9"/>
    <w:rsid w:val="009C46DB"/>
    <w:rsid w:val="009D5D9B"/>
    <w:rsid w:val="009D60F1"/>
    <w:rsid w:val="009D6E62"/>
    <w:rsid w:val="009D738E"/>
    <w:rsid w:val="009D7BA2"/>
    <w:rsid w:val="009E10EC"/>
    <w:rsid w:val="009E1D53"/>
    <w:rsid w:val="009E1D54"/>
    <w:rsid w:val="009E3FAA"/>
    <w:rsid w:val="009E772D"/>
    <w:rsid w:val="009F08F4"/>
    <w:rsid w:val="009F22FE"/>
    <w:rsid w:val="009F33C3"/>
    <w:rsid w:val="009F3946"/>
    <w:rsid w:val="009F3EF6"/>
    <w:rsid w:val="009F4C48"/>
    <w:rsid w:val="009F4F90"/>
    <w:rsid w:val="009F5635"/>
    <w:rsid w:val="009F7C90"/>
    <w:rsid w:val="00A013D7"/>
    <w:rsid w:val="00A02411"/>
    <w:rsid w:val="00A02872"/>
    <w:rsid w:val="00A040FA"/>
    <w:rsid w:val="00A07713"/>
    <w:rsid w:val="00A13990"/>
    <w:rsid w:val="00A14B56"/>
    <w:rsid w:val="00A176EF"/>
    <w:rsid w:val="00A20B4C"/>
    <w:rsid w:val="00A236F0"/>
    <w:rsid w:val="00A26C9E"/>
    <w:rsid w:val="00A32093"/>
    <w:rsid w:val="00A33C50"/>
    <w:rsid w:val="00A34A99"/>
    <w:rsid w:val="00A36F45"/>
    <w:rsid w:val="00A437EB"/>
    <w:rsid w:val="00A44685"/>
    <w:rsid w:val="00A449C5"/>
    <w:rsid w:val="00A52CEC"/>
    <w:rsid w:val="00A53C2E"/>
    <w:rsid w:val="00A541B5"/>
    <w:rsid w:val="00A574C8"/>
    <w:rsid w:val="00A65C6B"/>
    <w:rsid w:val="00A66C07"/>
    <w:rsid w:val="00A671A4"/>
    <w:rsid w:val="00A70A21"/>
    <w:rsid w:val="00A721CA"/>
    <w:rsid w:val="00A81A17"/>
    <w:rsid w:val="00A82F94"/>
    <w:rsid w:val="00A92C20"/>
    <w:rsid w:val="00A9368A"/>
    <w:rsid w:val="00A960F3"/>
    <w:rsid w:val="00AA10E3"/>
    <w:rsid w:val="00AA1358"/>
    <w:rsid w:val="00AA22ED"/>
    <w:rsid w:val="00AA359B"/>
    <w:rsid w:val="00AA6150"/>
    <w:rsid w:val="00AB1BD0"/>
    <w:rsid w:val="00AB29C7"/>
    <w:rsid w:val="00AB3DEE"/>
    <w:rsid w:val="00AB3E2E"/>
    <w:rsid w:val="00AB605F"/>
    <w:rsid w:val="00AC188A"/>
    <w:rsid w:val="00AC3E0B"/>
    <w:rsid w:val="00AC5618"/>
    <w:rsid w:val="00AC7DEB"/>
    <w:rsid w:val="00AD172C"/>
    <w:rsid w:val="00AD527A"/>
    <w:rsid w:val="00AD6069"/>
    <w:rsid w:val="00AD637F"/>
    <w:rsid w:val="00AE73E8"/>
    <w:rsid w:val="00AE7B08"/>
    <w:rsid w:val="00AF3530"/>
    <w:rsid w:val="00AF794C"/>
    <w:rsid w:val="00B01696"/>
    <w:rsid w:val="00B03A17"/>
    <w:rsid w:val="00B04BEE"/>
    <w:rsid w:val="00B10B66"/>
    <w:rsid w:val="00B153E2"/>
    <w:rsid w:val="00B16BFE"/>
    <w:rsid w:val="00B22C17"/>
    <w:rsid w:val="00B23266"/>
    <w:rsid w:val="00B25312"/>
    <w:rsid w:val="00B2555F"/>
    <w:rsid w:val="00B2705B"/>
    <w:rsid w:val="00B30294"/>
    <w:rsid w:val="00B307C7"/>
    <w:rsid w:val="00B32AB6"/>
    <w:rsid w:val="00B331D3"/>
    <w:rsid w:val="00B334BA"/>
    <w:rsid w:val="00B33DAC"/>
    <w:rsid w:val="00B365E6"/>
    <w:rsid w:val="00B369B5"/>
    <w:rsid w:val="00B45E31"/>
    <w:rsid w:val="00B50B1A"/>
    <w:rsid w:val="00B527CF"/>
    <w:rsid w:val="00B53159"/>
    <w:rsid w:val="00B5340C"/>
    <w:rsid w:val="00B56D7A"/>
    <w:rsid w:val="00B57C73"/>
    <w:rsid w:val="00B64826"/>
    <w:rsid w:val="00B649D7"/>
    <w:rsid w:val="00B7264D"/>
    <w:rsid w:val="00B73B8F"/>
    <w:rsid w:val="00B75C99"/>
    <w:rsid w:val="00B83F5C"/>
    <w:rsid w:val="00B850E2"/>
    <w:rsid w:val="00B86053"/>
    <w:rsid w:val="00B86729"/>
    <w:rsid w:val="00B867E3"/>
    <w:rsid w:val="00B920E5"/>
    <w:rsid w:val="00B94675"/>
    <w:rsid w:val="00B94A45"/>
    <w:rsid w:val="00B95140"/>
    <w:rsid w:val="00B95576"/>
    <w:rsid w:val="00B95695"/>
    <w:rsid w:val="00BA0570"/>
    <w:rsid w:val="00BA2325"/>
    <w:rsid w:val="00BA3759"/>
    <w:rsid w:val="00BA3C0D"/>
    <w:rsid w:val="00BA4DBF"/>
    <w:rsid w:val="00BA6D01"/>
    <w:rsid w:val="00BB0A53"/>
    <w:rsid w:val="00BC0D42"/>
    <w:rsid w:val="00BC5D20"/>
    <w:rsid w:val="00BC6212"/>
    <w:rsid w:val="00BC6740"/>
    <w:rsid w:val="00BC711E"/>
    <w:rsid w:val="00BD0278"/>
    <w:rsid w:val="00BD12CD"/>
    <w:rsid w:val="00BD456A"/>
    <w:rsid w:val="00BD5F7E"/>
    <w:rsid w:val="00BD6099"/>
    <w:rsid w:val="00BD746C"/>
    <w:rsid w:val="00BE0B2B"/>
    <w:rsid w:val="00BE13ED"/>
    <w:rsid w:val="00BE4B8B"/>
    <w:rsid w:val="00BE6C70"/>
    <w:rsid w:val="00BF00A1"/>
    <w:rsid w:val="00BF05E0"/>
    <w:rsid w:val="00BF0930"/>
    <w:rsid w:val="00BF2C95"/>
    <w:rsid w:val="00BF36A8"/>
    <w:rsid w:val="00BF4B58"/>
    <w:rsid w:val="00BF6AB1"/>
    <w:rsid w:val="00C03938"/>
    <w:rsid w:val="00C03F80"/>
    <w:rsid w:val="00C046DA"/>
    <w:rsid w:val="00C12433"/>
    <w:rsid w:val="00C1357A"/>
    <w:rsid w:val="00C152A2"/>
    <w:rsid w:val="00C17258"/>
    <w:rsid w:val="00C17CC6"/>
    <w:rsid w:val="00C20D45"/>
    <w:rsid w:val="00C25A84"/>
    <w:rsid w:val="00C278BC"/>
    <w:rsid w:val="00C31517"/>
    <w:rsid w:val="00C31C2A"/>
    <w:rsid w:val="00C33692"/>
    <w:rsid w:val="00C34B45"/>
    <w:rsid w:val="00C35AA5"/>
    <w:rsid w:val="00C41B22"/>
    <w:rsid w:val="00C43C2F"/>
    <w:rsid w:val="00C45314"/>
    <w:rsid w:val="00C45803"/>
    <w:rsid w:val="00C45AEB"/>
    <w:rsid w:val="00C4694E"/>
    <w:rsid w:val="00C46CE3"/>
    <w:rsid w:val="00C472B7"/>
    <w:rsid w:val="00C5038A"/>
    <w:rsid w:val="00C560CE"/>
    <w:rsid w:val="00C61D07"/>
    <w:rsid w:val="00C61DF8"/>
    <w:rsid w:val="00C62999"/>
    <w:rsid w:val="00C62C1C"/>
    <w:rsid w:val="00C67EAD"/>
    <w:rsid w:val="00C778BD"/>
    <w:rsid w:val="00C815E0"/>
    <w:rsid w:val="00C82A38"/>
    <w:rsid w:val="00C85988"/>
    <w:rsid w:val="00C86ED1"/>
    <w:rsid w:val="00C909E2"/>
    <w:rsid w:val="00C931E7"/>
    <w:rsid w:val="00C93695"/>
    <w:rsid w:val="00C94C35"/>
    <w:rsid w:val="00C96A69"/>
    <w:rsid w:val="00CA0DF8"/>
    <w:rsid w:val="00CA1945"/>
    <w:rsid w:val="00CA5D6F"/>
    <w:rsid w:val="00CA6612"/>
    <w:rsid w:val="00CB09C0"/>
    <w:rsid w:val="00CB156A"/>
    <w:rsid w:val="00CB24D0"/>
    <w:rsid w:val="00CB378E"/>
    <w:rsid w:val="00CB6998"/>
    <w:rsid w:val="00CC09AF"/>
    <w:rsid w:val="00CC1E04"/>
    <w:rsid w:val="00CC3202"/>
    <w:rsid w:val="00CC35CB"/>
    <w:rsid w:val="00CC3AD5"/>
    <w:rsid w:val="00CC4D8D"/>
    <w:rsid w:val="00CD4BA1"/>
    <w:rsid w:val="00CD5E75"/>
    <w:rsid w:val="00CD63E9"/>
    <w:rsid w:val="00CD6DE7"/>
    <w:rsid w:val="00CE041A"/>
    <w:rsid w:val="00CE1C30"/>
    <w:rsid w:val="00CE37A1"/>
    <w:rsid w:val="00CE58B2"/>
    <w:rsid w:val="00CE7F67"/>
    <w:rsid w:val="00CF14E6"/>
    <w:rsid w:val="00CF1E71"/>
    <w:rsid w:val="00CF29E8"/>
    <w:rsid w:val="00CF2ACA"/>
    <w:rsid w:val="00CF5D9C"/>
    <w:rsid w:val="00CF7F2F"/>
    <w:rsid w:val="00D017C7"/>
    <w:rsid w:val="00D04AC0"/>
    <w:rsid w:val="00D04B0F"/>
    <w:rsid w:val="00D06EF5"/>
    <w:rsid w:val="00D075F8"/>
    <w:rsid w:val="00D11415"/>
    <w:rsid w:val="00D11C29"/>
    <w:rsid w:val="00D121E0"/>
    <w:rsid w:val="00D147D4"/>
    <w:rsid w:val="00D15605"/>
    <w:rsid w:val="00D15EFE"/>
    <w:rsid w:val="00D16541"/>
    <w:rsid w:val="00D24BC7"/>
    <w:rsid w:val="00D24C17"/>
    <w:rsid w:val="00D2503A"/>
    <w:rsid w:val="00D25121"/>
    <w:rsid w:val="00D278E3"/>
    <w:rsid w:val="00D278FF"/>
    <w:rsid w:val="00D31BAE"/>
    <w:rsid w:val="00D370C8"/>
    <w:rsid w:val="00D3791C"/>
    <w:rsid w:val="00D37C2A"/>
    <w:rsid w:val="00D42F0F"/>
    <w:rsid w:val="00D44CB3"/>
    <w:rsid w:val="00D462F0"/>
    <w:rsid w:val="00D47A7D"/>
    <w:rsid w:val="00D47C11"/>
    <w:rsid w:val="00D53301"/>
    <w:rsid w:val="00D550E8"/>
    <w:rsid w:val="00D55168"/>
    <w:rsid w:val="00D57806"/>
    <w:rsid w:val="00D57BC3"/>
    <w:rsid w:val="00D639AC"/>
    <w:rsid w:val="00D700E0"/>
    <w:rsid w:val="00D70674"/>
    <w:rsid w:val="00D773F6"/>
    <w:rsid w:val="00D80C77"/>
    <w:rsid w:val="00D81F67"/>
    <w:rsid w:val="00D82237"/>
    <w:rsid w:val="00D85427"/>
    <w:rsid w:val="00D8664D"/>
    <w:rsid w:val="00D86F62"/>
    <w:rsid w:val="00D93273"/>
    <w:rsid w:val="00D94E6D"/>
    <w:rsid w:val="00D97CAA"/>
    <w:rsid w:val="00DA1C1E"/>
    <w:rsid w:val="00DA1D51"/>
    <w:rsid w:val="00DA1E59"/>
    <w:rsid w:val="00DA2C19"/>
    <w:rsid w:val="00DA3507"/>
    <w:rsid w:val="00DB0D98"/>
    <w:rsid w:val="00DB3975"/>
    <w:rsid w:val="00DB3D67"/>
    <w:rsid w:val="00DB4D25"/>
    <w:rsid w:val="00DB653B"/>
    <w:rsid w:val="00DB6C6F"/>
    <w:rsid w:val="00DB7A2C"/>
    <w:rsid w:val="00DC193F"/>
    <w:rsid w:val="00DC4269"/>
    <w:rsid w:val="00DC4CA2"/>
    <w:rsid w:val="00DC4CDE"/>
    <w:rsid w:val="00DD4F1E"/>
    <w:rsid w:val="00DD5577"/>
    <w:rsid w:val="00DD636E"/>
    <w:rsid w:val="00DD7E66"/>
    <w:rsid w:val="00DE1F18"/>
    <w:rsid w:val="00DE3CDC"/>
    <w:rsid w:val="00DE5841"/>
    <w:rsid w:val="00DF2057"/>
    <w:rsid w:val="00DF5B48"/>
    <w:rsid w:val="00DF7AFE"/>
    <w:rsid w:val="00E05F99"/>
    <w:rsid w:val="00E13647"/>
    <w:rsid w:val="00E1497D"/>
    <w:rsid w:val="00E17584"/>
    <w:rsid w:val="00E179D6"/>
    <w:rsid w:val="00E21744"/>
    <w:rsid w:val="00E23F38"/>
    <w:rsid w:val="00E246F9"/>
    <w:rsid w:val="00E248B1"/>
    <w:rsid w:val="00E25789"/>
    <w:rsid w:val="00E27C5B"/>
    <w:rsid w:val="00E30978"/>
    <w:rsid w:val="00E31A31"/>
    <w:rsid w:val="00E32E95"/>
    <w:rsid w:val="00E32FB9"/>
    <w:rsid w:val="00E36D1A"/>
    <w:rsid w:val="00E43482"/>
    <w:rsid w:val="00E43FEE"/>
    <w:rsid w:val="00E46340"/>
    <w:rsid w:val="00E476FE"/>
    <w:rsid w:val="00E60788"/>
    <w:rsid w:val="00E776EA"/>
    <w:rsid w:val="00E778BE"/>
    <w:rsid w:val="00E77AE8"/>
    <w:rsid w:val="00E800A5"/>
    <w:rsid w:val="00E83547"/>
    <w:rsid w:val="00E845B6"/>
    <w:rsid w:val="00E8514B"/>
    <w:rsid w:val="00E85A34"/>
    <w:rsid w:val="00E91EC6"/>
    <w:rsid w:val="00E92FBB"/>
    <w:rsid w:val="00E9337F"/>
    <w:rsid w:val="00E948AF"/>
    <w:rsid w:val="00E94D2A"/>
    <w:rsid w:val="00E94D74"/>
    <w:rsid w:val="00E95B70"/>
    <w:rsid w:val="00E96A65"/>
    <w:rsid w:val="00EA2879"/>
    <w:rsid w:val="00EA3AEF"/>
    <w:rsid w:val="00EA4351"/>
    <w:rsid w:val="00EA493E"/>
    <w:rsid w:val="00EA59B6"/>
    <w:rsid w:val="00EA6CBE"/>
    <w:rsid w:val="00EA7412"/>
    <w:rsid w:val="00EB0D30"/>
    <w:rsid w:val="00EB4ED7"/>
    <w:rsid w:val="00EB4F3C"/>
    <w:rsid w:val="00EB65E1"/>
    <w:rsid w:val="00EC1554"/>
    <w:rsid w:val="00EC2BA1"/>
    <w:rsid w:val="00EC4FC9"/>
    <w:rsid w:val="00ED5B58"/>
    <w:rsid w:val="00ED6526"/>
    <w:rsid w:val="00EE06E2"/>
    <w:rsid w:val="00EE137B"/>
    <w:rsid w:val="00EE7919"/>
    <w:rsid w:val="00EF0292"/>
    <w:rsid w:val="00EF153D"/>
    <w:rsid w:val="00EF71B6"/>
    <w:rsid w:val="00F018F6"/>
    <w:rsid w:val="00F02635"/>
    <w:rsid w:val="00F03BCB"/>
    <w:rsid w:val="00F04D03"/>
    <w:rsid w:val="00F066DA"/>
    <w:rsid w:val="00F1497E"/>
    <w:rsid w:val="00F14BDA"/>
    <w:rsid w:val="00F15D8A"/>
    <w:rsid w:val="00F17E51"/>
    <w:rsid w:val="00F20ACF"/>
    <w:rsid w:val="00F22712"/>
    <w:rsid w:val="00F233FE"/>
    <w:rsid w:val="00F23DB5"/>
    <w:rsid w:val="00F257F1"/>
    <w:rsid w:val="00F348AC"/>
    <w:rsid w:val="00F3650B"/>
    <w:rsid w:val="00F4141C"/>
    <w:rsid w:val="00F415B2"/>
    <w:rsid w:val="00F44CAF"/>
    <w:rsid w:val="00F47759"/>
    <w:rsid w:val="00F506BE"/>
    <w:rsid w:val="00F511EC"/>
    <w:rsid w:val="00F51A3A"/>
    <w:rsid w:val="00F51B65"/>
    <w:rsid w:val="00F54480"/>
    <w:rsid w:val="00F55F4A"/>
    <w:rsid w:val="00F63287"/>
    <w:rsid w:val="00F661B7"/>
    <w:rsid w:val="00F670B3"/>
    <w:rsid w:val="00F679E0"/>
    <w:rsid w:val="00F710B8"/>
    <w:rsid w:val="00F73205"/>
    <w:rsid w:val="00F75289"/>
    <w:rsid w:val="00F763C4"/>
    <w:rsid w:val="00F777A0"/>
    <w:rsid w:val="00F80BD3"/>
    <w:rsid w:val="00F81283"/>
    <w:rsid w:val="00F84123"/>
    <w:rsid w:val="00F85497"/>
    <w:rsid w:val="00F863BB"/>
    <w:rsid w:val="00FA3119"/>
    <w:rsid w:val="00FA3201"/>
    <w:rsid w:val="00FA48F0"/>
    <w:rsid w:val="00FB1DE3"/>
    <w:rsid w:val="00FB368C"/>
    <w:rsid w:val="00FB59DC"/>
    <w:rsid w:val="00FC6B32"/>
    <w:rsid w:val="00FD0168"/>
    <w:rsid w:val="00FD0248"/>
    <w:rsid w:val="00FD0828"/>
    <w:rsid w:val="00FD0E5D"/>
    <w:rsid w:val="00FD1874"/>
    <w:rsid w:val="00FD73B9"/>
    <w:rsid w:val="00FE0312"/>
    <w:rsid w:val="00FE1B10"/>
    <w:rsid w:val="00FE1E65"/>
    <w:rsid w:val="00FE2805"/>
    <w:rsid w:val="00FF1B68"/>
    <w:rsid w:val="00FF611A"/>
    <w:rsid w:val="00FF653F"/>
    <w:rsid w:val="00FF77E8"/>
    <w:rsid w:val="021A5109"/>
    <w:rsid w:val="02331ABF"/>
    <w:rsid w:val="03EE3EEF"/>
    <w:rsid w:val="05665D07"/>
    <w:rsid w:val="07E01DA1"/>
    <w:rsid w:val="09903C9B"/>
    <w:rsid w:val="0EE04D7C"/>
    <w:rsid w:val="0EE24651"/>
    <w:rsid w:val="0F2904D1"/>
    <w:rsid w:val="10675755"/>
    <w:rsid w:val="140F12FB"/>
    <w:rsid w:val="18F44EA2"/>
    <w:rsid w:val="190478B9"/>
    <w:rsid w:val="1F6D61B8"/>
    <w:rsid w:val="20BD6CCC"/>
    <w:rsid w:val="21045E9E"/>
    <w:rsid w:val="24A3442A"/>
    <w:rsid w:val="25A641D2"/>
    <w:rsid w:val="294F4B81"/>
    <w:rsid w:val="295D54F0"/>
    <w:rsid w:val="2ACB46DB"/>
    <w:rsid w:val="2B455E91"/>
    <w:rsid w:val="2C6D3C9C"/>
    <w:rsid w:val="2CF03F85"/>
    <w:rsid w:val="30004E27"/>
    <w:rsid w:val="312F5EB8"/>
    <w:rsid w:val="31706FAA"/>
    <w:rsid w:val="31AA329C"/>
    <w:rsid w:val="32700042"/>
    <w:rsid w:val="38613F89"/>
    <w:rsid w:val="38CA568C"/>
    <w:rsid w:val="3AC16F61"/>
    <w:rsid w:val="3F542A99"/>
    <w:rsid w:val="45575091"/>
    <w:rsid w:val="456926CF"/>
    <w:rsid w:val="4A842484"/>
    <w:rsid w:val="4D994499"/>
    <w:rsid w:val="4EA13E1D"/>
    <w:rsid w:val="4F5166AD"/>
    <w:rsid w:val="50506965"/>
    <w:rsid w:val="5290573F"/>
    <w:rsid w:val="55DA38A0"/>
    <w:rsid w:val="5ADF3707"/>
    <w:rsid w:val="5B6854AA"/>
    <w:rsid w:val="5D8B722E"/>
    <w:rsid w:val="5ECB022A"/>
    <w:rsid w:val="5F6E6E08"/>
    <w:rsid w:val="620D4A6E"/>
    <w:rsid w:val="63FF5B01"/>
    <w:rsid w:val="69E421A0"/>
    <w:rsid w:val="69FB573C"/>
    <w:rsid w:val="6CAD5413"/>
    <w:rsid w:val="6F305E87"/>
    <w:rsid w:val="706109EE"/>
    <w:rsid w:val="72DB435C"/>
    <w:rsid w:val="757F5473"/>
    <w:rsid w:val="7A613987"/>
    <w:rsid w:val="7D3B62BE"/>
    <w:rsid w:val="7D692C90"/>
    <w:rsid w:val="7FF267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semiHidden="0" w:unhideWhenUsed="0"/>
    <w:lsdException w:name="Strong" w:semiHidden="0" w:uiPriority="22" w:unhideWhenUsed="0"/>
    <w:lsdException w:name="Emphasis" w:semiHidden="0" w:uiPriority="2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4">
    <w:name w:val="Normal"/>
    <w:qFormat/>
    <w:rsid w:val="009C46DB"/>
    <w:pPr>
      <w:widowControl w:val="0"/>
      <w:jc w:val="both"/>
    </w:pPr>
    <w:rPr>
      <w:kern w:val="2"/>
      <w:sz w:val="21"/>
      <w:szCs w:val="24"/>
    </w:rPr>
  </w:style>
  <w:style w:type="paragraph" w:styleId="1">
    <w:name w:val="heading 1"/>
    <w:basedOn w:val="af4"/>
    <w:next w:val="af4"/>
    <w:link w:val="1Char"/>
    <w:qFormat/>
    <w:rsid w:val="009C46DB"/>
    <w:pPr>
      <w:keepNext/>
      <w:keepLines/>
      <w:numPr>
        <w:numId w:val="1"/>
      </w:numPr>
      <w:spacing w:before="340" w:after="330" w:line="578" w:lineRule="auto"/>
      <w:outlineLvl w:val="0"/>
    </w:pPr>
    <w:rPr>
      <w:b/>
      <w:bCs/>
      <w:kern w:val="44"/>
      <w:sz w:val="44"/>
      <w:szCs w:val="44"/>
    </w:rPr>
  </w:style>
  <w:style w:type="paragraph" w:styleId="2">
    <w:name w:val="heading 2"/>
    <w:basedOn w:val="af4"/>
    <w:next w:val="af4"/>
    <w:link w:val="2Char"/>
    <w:semiHidden/>
    <w:unhideWhenUsed/>
    <w:qFormat/>
    <w:rsid w:val="009C46DB"/>
    <w:pPr>
      <w:keepNext/>
      <w:keepLines/>
      <w:numPr>
        <w:ilvl w:val="1"/>
        <w:numId w:val="1"/>
      </w:numPr>
      <w:spacing w:before="260" w:after="260" w:line="416" w:lineRule="auto"/>
      <w:outlineLvl w:val="1"/>
    </w:pPr>
    <w:rPr>
      <w:rFonts w:ascii="Cambria" w:hAnsi="Cambria"/>
      <w:b/>
      <w:bCs/>
      <w:sz w:val="32"/>
      <w:szCs w:val="32"/>
    </w:rPr>
  </w:style>
  <w:style w:type="paragraph" w:styleId="3">
    <w:name w:val="heading 3"/>
    <w:basedOn w:val="af4"/>
    <w:next w:val="af4"/>
    <w:link w:val="3Char"/>
    <w:semiHidden/>
    <w:unhideWhenUsed/>
    <w:qFormat/>
    <w:rsid w:val="009C46DB"/>
    <w:pPr>
      <w:keepNext/>
      <w:keepLines/>
      <w:numPr>
        <w:ilvl w:val="2"/>
        <w:numId w:val="1"/>
      </w:numPr>
      <w:spacing w:before="260" w:after="260" w:line="416" w:lineRule="auto"/>
      <w:outlineLvl w:val="2"/>
    </w:pPr>
    <w:rPr>
      <w:b/>
      <w:bCs/>
      <w:sz w:val="32"/>
      <w:szCs w:val="32"/>
    </w:rPr>
  </w:style>
  <w:style w:type="paragraph" w:styleId="4">
    <w:name w:val="heading 4"/>
    <w:basedOn w:val="af4"/>
    <w:next w:val="af4"/>
    <w:link w:val="4Char"/>
    <w:semiHidden/>
    <w:unhideWhenUsed/>
    <w:qFormat/>
    <w:rsid w:val="009C46DB"/>
    <w:pPr>
      <w:keepNext/>
      <w:keepLines/>
      <w:numPr>
        <w:ilvl w:val="3"/>
        <w:numId w:val="1"/>
      </w:numPr>
      <w:spacing w:before="280" w:after="290" w:line="376" w:lineRule="auto"/>
      <w:outlineLvl w:val="3"/>
    </w:pPr>
    <w:rPr>
      <w:rFonts w:ascii="Cambria" w:hAnsi="Cambria"/>
      <w:b/>
      <w:bCs/>
      <w:sz w:val="28"/>
      <w:szCs w:val="28"/>
    </w:rPr>
  </w:style>
  <w:style w:type="paragraph" w:styleId="5">
    <w:name w:val="heading 5"/>
    <w:basedOn w:val="af4"/>
    <w:next w:val="af4"/>
    <w:link w:val="5Char"/>
    <w:semiHidden/>
    <w:unhideWhenUsed/>
    <w:qFormat/>
    <w:rsid w:val="009C46DB"/>
    <w:pPr>
      <w:keepNext/>
      <w:keepLines/>
      <w:numPr>
        <w:ilvl w:val="4"/>
        <w:numId w:val="1"/>
      </w:numPr>
      <w:spacing w:before="280" w:after="290" w:line="376" w:lineRule="auto"/>
      <w:outlineLvl w:val="4"/>
    </w:pPr>
    <w:rPr>
      <w:b/>
      <w:bCs/>
      <w:sz w:val="28"/>
      <w:szCs w:val="28"/>
    </w:rPr>
  </w:style>
  <w:style w:type="paragraph" w:styleId="6">
    <w:name w:val="heading 6"/>
    <w:basedOn w:val="af4"/>
    <w:next w:val="af4"/>
    <w:link w:val="6Char"/>
    <w:semiHidden/>
    <w:unhideWhenUsed/>
    <w:qFormat/>
    <w:rsid w:val="009C46DB"/>
    <w:pPr>
      <w:keepNext/>
      <w:keepLines/>
      <w:numPr>
        <w:ilvl w:val="5"/>
        <w:numId w:val="1"/>
      </w:numPr>
      <w:spacing w:before="240" w:after="64" w:line="320" w:lineRule="auto"/>
      <w:outlineLvl w:val="5"/>
    </w:pPr>
    <w:rPr>
      <w:rFonts w:ascii="Cambria" w:hAnsi="Cambria"/>
      <w:b/>
      <w:bCs/>
      <w:sz w:val="24"/>
    </w:rPr>
  </w:style>
  <w:style w:type="paragraph" w:styleId="7">
    <w:name w:val="heading 7"/>
    <w:basedOn w:val="af4"/>
    <w:next w:val="af4"/>
    <w:link w:val="7Char"/>
    <w:semiHidden/>
    <w:unhideWhenUsed/>
    <w:qFormat/>
    <w:rsid w:val="009C46DB"/>
    <w:pPr>
      <w:keepNext/>
      <w:keepLines/>
      <w:numPr>
        <w:ilvl w:val="6"/>
        <w:numId w:val="1"/>
      </w:numPr>
      <w:spacing w:before="240" w:after="64" w:line="320" w:lineRule="auto"/>
      <w:outlineLvl w:val="6"/>
    </w:pPr>
    <w:rPr>
      <w:b/>
      <w:bCs/>
      <w:sz w:val="24"/>
    </w:rPr>
  </w:style>
  <w:style w:type="paragraph" w:styleId="8">
    <w:name w:val="heading 8"/>
    <w:basedOn w:val="af4"/>
    <w:next w:val="af4"/>
    <w:link w:val="8Char"/>
    <w:semiHidden/>
    <w:unhideWhenUsed/>
    <w:qFormat/>
    <w:rsid w:val="009C46DB"/>
    <w:pPr>
      <w:keepNext/>
      <w:keepLines/>
      <w:numPr>
        <w:ilvl w:val="7"/>
        <w:numId w:val="1"/>
      </w:numPr>
      <w:spacing w:before="240" w:after="64" w:line="320" w:lineRule="auto"/>
      <w:outlineLvl w:val="7"/>
    </w:pPr>
    <w:rPr>
      <w:rFonts w:ascii="Cambria" w:hAnsi="Cambria"/>
      <w:sz w:val="24"/>
    </w:rPr>
  </w:style>
  <w:style w:type="paragraph" w:styleId="9">
    <w:name w:val="heading 9"/>
    <w:basedOn w:val="af4"/>
    <w:next w:val="af4"/>
    <w:link w:val="9Char"/>
    <w:semiHidden/>
    <w:unhideWhenUsed/>
    <w:qFormat/>
    <w:rsid w:val="009C46DB"/>
    <w:pPr>
      <w:keepNext/>
      <w:keepLines/>
      <w:numPr>
        <w:ilvl w:val="8"/>
        <w:numId w:val="1"/>
      </w:numPr>
      <w:spacing w:before="240" w:after="64" w:line="320" w:lineRule="auto"/>
      <w:outlineLvl w:val="8"/>
    </w:pPr>
    <w:rPr>
      <w:rFonts w:ascii="Cambria" w:hAnsi="Cambria"/>
      <w:szCs w:val="21"/>
    </w:rPr>
  </w:style>
  <w:style w:type="character" w:default="1" w:styleId="af5">
    <w:name w:val="Default Paragraph Font"/>
    <w:uiPriority w:val="1"/>
    <w:semiHidden/>
    <w:unhideWhenUsed/>
  </w:style>
  <w:style w:type="table" w:default="1" w:styleId="af6">
    <w:name w:val="Normal Table"/>
    <w:uiPriority w:val="99"/>
    <w:semiHidden/>
    <w:unhideWhenUsed/>
    <w:qFormat/>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30">
    <w:name w:val="toc 3"/>
    <w:basedOn w:val="af4"/>
    <w:next w:val="af4"/>
    <w:uiPriority w:val="39"/>
    <w:unhideWhenUsed/>
    <w:rsid w:val="009C46DB"/>
    <w:pPr>
      <w:ind w:leftChars="400" w:left="840"/>
    </w:pPr>
  </w:style>
  <w:style w:type="paragraph" w:styleId="af8">
    <w:name w:val="footer"/>
    <w:basedOn w:val="af4"/>
    <w:link w:val="Char"/>
    <w:uiPriority w:val="99"/>
    <w:rsid w:val="009C46DB"/>
    <w:pPr>
      <w:snapToGrid w:val="0"/>
      <w:ind w:rightChars="100" w:right="210"/>
      <w:jc w:val="right"/>
    </w:pPr>
    <w:rPr>
      <w:sz w:val="18"/>
      <w:szCs w:val="18"/>
    </w:rPr>
  </w:style>
  <w:style w:type="paragraph" w:styleId="af9">
    <w:name w:val="header"/>
    <w:basedOn w:val="af4"/>
    <w:link w:val="Char0"/>
    <w:rsid w:val="009C46DB"/>
    <w:pPr>
      <w:snapToGrid w:val="0"/>
      <w:jc w:val="left"/>
    </w:pPr>
    <w:rPr>
      <w:sz w:val="18"/>
      <w:szCs w:val="18"/>
    </w:rPr>
  </w:style>
  <w:style w:type="paragraph" w:styleId="10">
    <w:name w:val="toc 1"/>
    <w:basedOn w:val="af4"/>
    <w:next w:val="af4"/>
    <w:uiPriority w:val="39"/>
    <w:rsid w:val="009C46DB"/>
    <w:pPr>
      <w:tabs>
        <w:tab w:val="right" w:leader="dot" w:pos="9241"/>
      </w:tabs>
      <w:spacing w:beforeLines="25" w:afterLines="25"/>
      <w:jc w:val="left"/>
    </w:pPr>
    <w:rPr>
      <w:rFonts w:ascii="宋体"/>
      <w:szCs w:val="21"/>
    </w:rPr>
  </w:style>
  <w:style w:type="paragraph" w:styleId="20">
    <w:name w:val="toc 2"/>
    <w:basedOn w:val="af4"/>
    <w:next w:val="af4"/>
    <w:uiPriority w:val="39"/>
    <w:unhideWhenUsed/>
    <w:rsid w:val="009C46DB"/>
    <w:pPr>
      <w:ind w:leftChars="200" w:left="420"/>
    </w:pPr>
  </w:style>
  <w:style w:type="paragraph" w:styleId="afa">
    <w:name w:val="Title"/>
    <w:basedOn w:val="af4"/>
    <w:next w:val="af4"/>
    <w:link w:val="Char1"/>
    <w:qFormat/>
    <w:rsid w:val="009C46DB"/>
    <w:pPr>
      <w:spacing w:before="240" w:after="60"/>
      <w:jc w:val="center"/>
      <w:outlineLvl w:val="0"/>
    </w:pPr>
    <w:rPr>
      <w:rFonts w:ascii="Cambria" w:hAnsi="Cambria"/>
      <w:b/>
      <w:bCs/>
      <w:sz w:val="32"/>
      <w:szCs w:val="32"/>
    </w:rPr>
  </w:style>
  <w:style w:type="table" w:styleId="afb">
    <w:name w:val="Table Grid"/>
    <w:basedOn w:val="af6"/>
    <w:uiPriority w:val="59"/>
    <w:rsid w:val="009C4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Hyperlink"/>
    <w:uiPriority w:val="99"/>
    <w:rsid w:val="009C46DB"/>
    <w:rPr>
      <w:color w:val="0000FF"/>
      <w:spacing w:val="0"/>
      <w:w w:val="100"/>
      <w:szCs w:val="21"/>
      <w:u w:val="single"/>
    </w:rPr>
  </w:style>
  <w:style w:type="character" w:customStyle="1" w:styleId="1Char">
    <w:name w:val="标题 1 Char"/>
    <w:basedOn w:val="af5"/>
    <w:link w:val="1"/>
    <w:qFormat/>
    <w:rsid w:val="009C46DB"/>
    <w:rPr>
      <w:b/>
      <w:bCs/>
      <w:kern w:val="44"/>
      <w:sz w:val="44"/>
      <w:szCs w:val="44"/>
    </w:rPr>
  </w:style>
  <w:style w:type="character" w:customStyle="1" w:styleId="2Char">
    <w:name w:val="标题 2 Char"/>
    <w:basedOn w:val="af5"/>
    <w:link w:val="2"/>
    <w:semiHidden/>
    <w:qFormat/>
    <w:rsid w:val="009C46DB"/>
    <w:rPr>
      <w:rFonts w:ascii="Cambria" w:hAnsi="Cambria"/>
      <w:b/>
      <w:bCs/>
      <w:kern w:val="2"/>
      <w:sz w:val="32"/>
      <w:szCs w:val="32"/>
    </w:rPr>
  </w:style>
  <w:style w:type="character" w:customStyle="1" w:styleId="3Char">
    <w:name w:val="标题 3 Char"/>
    <w:basedOn w:val="af5"/>
    <w:link w:val="3"/>
    <w:semiHidden/>
    <w:rsid w:val="009C46DB"/>
    <w:rPr>
      <w:b/>
      <w:bCs/>
      <w:kern w:val="2"/>
      <w:sz w:val="32"/>
      <w:szCs w:val="32"/>
    </w:rPr>
  </w:style>
  <w:style w:type="character" w:customStyle="1" w:styleId="4Char">
    <w:name w:val="标题 4 Char"/>
    <w:basedOn w:val="af5"/>
    <w:link w:val="4"/>
    <w:semiHidden/>
    <w:qFormat/>
    <w:rsid w:val="009C46DB"/>
    <w:rPr>
      <w:rFonts w:ascii="Cambria" w:hAnsi="Cambria"/>
      <w:b/>
      <w:bCs/>
      <w:kern w:val="2"/>
      <w:sz w:val="28"/>
      <w:szCs w:val="28"/>
    </w:rPr>
  </w:style>
  <w:style w:type="character" w:customStyle="1" w:styleId="5Char">
    <w:name w:val="标题 5 Char"/>
    <w:basedOn w:val="af5"/>
    <w:link w:val="5"/>
    <w:semiHidden/>
    <w:qFormat/>
    <w:rsid w:val="009C46DB"/>
    <w:rPr>
      <w:b/>
      <w:bCs/>
      <w:kern w:val="2"/>
      <w:sz w:val="28"/>
      <w:szCs w:val="28"/>
    </w:rPr>
  </w:style>
  <w:style w:type="character" w:customStyle="1" w:styleId="6Char">
    <w:name w:val="标题 6 Char"/>
    <w:basedOn w:val="af5"/>
    <w:link w:val="6"/>
    <w:semiHidden/>
    <w:rsid w:val="009C46DB"/>
    <w:rPr>
      <w:rFonts w:ascii="Cambria" w:hAnsi="Cambria"/>
      <w:b/>
      <w:bCs/>
      <w:kern w:val="2"/>
      <w:sz w:val="24"/>
      <w:szCs w:val="24"/>
    </w:rPr>
  </w:style>
  <w:style w:type="character" w:customStyle="1" w:styleId="7Char">
    <w:name w:val="标题 7 Char"/>
    <w:basedOn w:val="af5"/>
    <w:link w:val="7"/>
    <w:semiHidden/>
    <w:qFormat/>
    <w:rsid w:val="009C46DB"/>
    <w:rPr>
      <w:b/>
      <w:bCs/>
      <w:kern w:val="2"/>
      <w:sz w:val="24"/>
      <w:szCs w:val="24"/>
    </w:rPr>
  </w:style>
  <w:style w:type="character" w:customStyle="1" w:styleId="8Char">
    <w:name w:val="标题 8 Char"/>
    <w:basedOn w:val="af5"/>
    <w:link w:val="8"/>
    <w:semiHidden/>
    <w:rsid w:val="009C46DB"/>
    <w:rPr>
      <w:rFonts w:ascii="Cambria" w:hAnsi="Cambria"/>
      <w:kern w:val="2"/>
      <w:sz w:val="24"/>
      <w:szCs w:val="24"/>
    </w:rPr>
  </w:style>
  <w:style w:type="character" w:customStyle="1" w:styleId="9Char">
    <w:name w:val="标题 9 Char"/>
    <w:basedOn w:val="af5"/>
    <w:link w:val="9"/>
    <w:semiHidden/>
    <w:qFormat/>
    <w:rsid w:val="009C46DB"/>
    <w:rPr>
      <w:rFonts w:ascii="Cambria" w:hAnsi="Cambria"/>
      <w:kern w:val="2"/>
      <w:sz w:val="21"/>
      <w:szCs w:val="21"/>
    </w:rPr>
  </w:style>
  <w:style w:type="character" w:customStyle="1" w:styleId="Char1">
    <w:name w:val="标题 Char"/>
    <w:basedOn w:val="af5"/>
    <w:link w:val="afa"/>
    <w:rsid w:val="009C46DB"/>
    <w:rPr>
      <w:rFonts w:ascii="Cambria" w:hAnsi="Cambria" w:cs="Times New Roman"/>
      <w:b/>
      <w:bCs/>
      <w:kern w:val="2"/>
      <w:sz w:val="32"/>
      <w:szCs w:val="32"/>
    </w:rPr>
  </w:style>
  <w:style w:type="paragraph" w:customStyle="1" w:styleId="TOC1">
    <w:name w:val="TOC 标题1"/>
    <w:basedOn w:val="1"/>
    <w:next w:val="af4"/>
    <w:uiPriority w:val="39"/>
    <w:semiHidden/>
    <w:unhideWhenUsed/>
    <w:qFormat/>
    <w:rsid w:val="009C46DB"/>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afd">
    <w:name w:val="段"/>
    <w:link w:val="Char2"/>
    <w:rsid w:val="009C46DB"/>
    <w:pPr>
      <w:tabs>
        <w:tab w:val="center" w:pos="4201"/>
        <w:tab w:val="right" w:leader="dot" w:pos="9298"/>
      </w:tabs>
      <w:autoSpaceDE w:val="0"/>
      <w:autoSpaceDN w:val="0"/>
      <w:ind w:firstLineChars="200" w:firstLine="420"/>
      <w:jc w:val="both"/>
    </w:pPr>
    <w:rPr>
      <w:rFonts w:ascii="宋体"/>
      <w:sz w:val="21"/>
    </w:rPr>
  </w:style>
  <w:style w:type="character" w:customStyle="1" w:styleId="Char2">
    <w:name w:val="段 Char"/>
    <w:link w:val="afd"/>
    <w:rsid w:val="009C46DB"/>
    <w:rPr>
      <w:rFonts w:ascii="宋体"/>
      <w:sz w:val="21"/>
    </w:rPr>
  </w:style>
  <w:style w:type="paragraph" w:customStyle="1" w:styleId="a0">
    <w:name w:val="一级条标题"/>
    <w:next w:val="afd"/>
    <w:rsid w:val="009C46DB"/>
    <w:pPr>
      <w:numPr>
        <w:ilvl w:val="1"/>
        <w:numId w:val="2"/>
      </w:numPr>
      <w:spacing w:beforeLines="50" w:afterLines="50"/>
      <w:outlineLvl w:val="2"/>
    </w:pPr>
    <w:rPr>
      <w:rFonts w:ascii="黑体" w:eastAsia="黑体"/>
      <w:sz w:val="21"/>
      <w:szCs w:val="21"/>
    </w:rPr>
  </w:style>
  <w:style w:type="paragraph" w:customStyle="1" w:styleId="afe">
    <w:name w:val="标准书脚_奇数页"/>
    <w:rsid w:val="009C46DB"/>
    <w:pPr>
      <w:spacing w:before="120"/>
      <w:ind w:right="198"/>
      <w:jc w:val="right"/>
    </w:pPr>
    <w:rPr>
      <w:rFonts w:ascii="宋体"/>
      <w:sz w:val="18"/>
      <w:szCs w:val="18"/>
    </w:rPr>
  </w:style>
  <w:style w:type="paragraph" w:customStyle="1" w:styleId="aff">
    <w:name w:val="标准书眉_奇数页"/>
    <w:next w:val="af4"/>
    <w:rsid w:val="009C46DB"/>
    <w:pPr>
      <w:tabs>
        <w:tab w:val="center" w:pos="4154"/>
        <w:tab w:val="right" w:pos="8306"/>
      </w:tabs>
      <w:spacing w:after="220"/>
      <w:jc w:val="right"/>
    </w:pPr>
    <w:rPr>
      <w:rFonts w:ascii="黑体" w:eastAsia="黑体"/>
      <w:sz w:val="21"/>
      <w:szCs w:val="21"/>
    </w:rPr>
  </w:style>
  <w:style w:type="paragraph" w:customStyle="1" w:styleId="a">
    <w:name w:val="章标题"/>
    <w:next w:val="afd"/>
    <w:rsid w:val="009C46DB"/>
    <w:pPr>
      <w:numPr>
        <w:numId w:val="2"/>
      </w:numPr>
      <w:spacing w:beforeLines="100" w:afterLines="100"/>
      <w:jc w:val="both"/>
      <w:outlineLvl w:val="1"/>
    </w:pPr>
    <w:rPr>
      <w:rFonts w:ascii="黑体" w:eastAsia="黑体"/>
      <w:sz w:val="21"/>
    </w:rPr>
  </w:style>
  <w:style w:type="paragraph" w:customStyle="1" w:styleId="a1">
    <w:name w:val="二级条标题"/>
    <w:basedOn w:val="a0"/>
    <w:next w:val="afd"/>
    <w:rsid w:val="009C46DB"/>
    <w:pPr>
      <w:numPr>
        <w:ilvl w:val="2"/>
      </w:numPr>
      <w:spacing w:before="50" w:after="50"/>
      <w:outlineLvl w:val="3"/>
    </w:pPr>
  </w:style>
  <w:style w:type="paragraph" w:customStyle="1" w:styleId="21">
    <w:name w:val="封面标准号2"/>
    <w:rsid w:val="009C46DB"/>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6">
    <w:name w:val="列项——（一级）"/>
    <w:rsid w:val="009C46DB"/>
    <w:pPr>
      <w:widowControl w:val="0"/>
      <w:numPr>
        <w:numId w:val="3"/>
      </w:numPr>
      <w:jc w:val="both"/>
    </w:pPr>
    <w:rPr>
      <w:rFonts w:ascii="宋体"/>
      <w:sz w:val="21"/>
    </w:rPr>
  </w:style>
  <w:style w:type="paragraph" w:customStyle="1" w:styleId="a7">
    <w:name w:val="列项●（二级）"/>
    <w:rsid w:val="009C46DB"/>
    <w:pPr>
      <w:numPr>
        <w:ilvl w:val="1"/>
        <w:numId w:val="3"/>
      </w:numPr>
      <w:tabs>
        <w:tab w:val="left" w:pos="840"/>
      </w:tabs>
      <w:jc w:val="both"/>
    </w:pPr>
    <w:rPr>
      <w:rFonts w:ascii="宋体"/>
      <w:sz w:val="21"/>
    </w:rPr>
  </w:style>
  <w:style w:type="paragraph" w:customStyle="1" w:styleId="aff0">
    <w:name w:val="目次、标准名称标题"/>
    <w:basedOn w:val="af4"/>
    <w:next w:val="afd"/>
    <w:rsid w:val="009C46D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1">
    <w:name w:val="三级条标题"/>
    <w:basedOn w:val="a1"/>
    <w:next w:val="afd"/>
    <w:rsid w:val="009C46DB"/>
    <w:pPr>
      <w:numPr>
        <w:ilvl w:val="0"/>
        <w:numId w:val="0"/>
      </w:numPr>
      <w:outlineLvl w:val="4"/>
    </w:pPr>
  </w:style>
  <w:style w:type="paragraph" w:customStyle="1" w:styleId="aa">
    <w:name w:val="数字编号列项（二级）"/>
    <w:rsid w:val="009C46DB"/>
    <w:pPr>
      <w:numPr>
        <w:ilvl w:val="1"/>
        <w:numId w:val="4"/>
      </w:numPr>
      <w:jc w:val="both"/>
    </w:pPr>
    <w:rPr>
      <w:rFonts w:ascii="宋体"/>
      <w:sz w:val="21"/>
    </w:rPr>
  </w:style>
  <w:style w:type="paragraph" w:customStyle="1" w:styleId="a2">
    <w:name w:val="四级条标题"/>
    <w:basedOn w:val="aff1"/>
    <w:next w:val="afd"/>
    <w:rsid w:val="009C46DB"/>
    <w:pPr>
      <w:numPr>
        <w:ilvl w:val="4"/>
        <w:numId w:val="2"/>
      </w:numPr>
      <w:outlineLvl w:val="5"/>
    </w:pPr>
  </w:style>
  <w:style w:type="paragraph" w:customStyle="1" w:styleId="a3">
    <w:name w:val="五级条标题"/>
    <w:basedOn w:val="a2"/>
    <w:next w:val="afd"/>
    <w:rsid w:val="009C46DB"/>
    <w:pPr>
      <w:numPr>
        <w:ilvl w:val="5"/>
      </w:numPr>
      <w:outlineLvl w:val="6"/>
    </w:pPr>
  </w:style>
  <w:style w:type="character" w:customStyle="1" w:styleId="Char">
    <w:name w:val="页脚 Char"/>
    <w:basedOn w:val="af5"/>
    <w:link w:val="af8"/>
    <w:uiPriority w:val="99"/>
    <w:rsid w:val="009C46DB"/>
    <w:rPr>
      <w:kern w:val="2"/>
      <w:sz w:val="18"/>
      <w:szCs w:val="18"/>
    </w:rPr>
  </w:style>
  <w:style w:type="character" w:customStyle="1" w:styleId="Char0">
    <w:name w:val="页眉 Char"/>
    <w:basedOn w:val="af5"/>
    <w:link w:val="af9"/>
    <w:rsid w:val="009C46DB"/>
    <w:rPr>
      <w:kern w:val="2"/>
      <w:sz w:val="18"/>
      <w:szCs w:val="18"/>
    </w:rPr>
  </w:style>
  <w:style w:type="paragraph" w:customStyle="1" w:styleId="a9">
    <w:name w:val="字母编号列项（一级）"/>
    <w:rsid w:val="009C46DB"/>
    <w:pPr>
      <w:numPr>
        <w:numId w:val="4"/>
      </w:numPr>
      <w:jc w:val="both"/>
    </w:pPr>
    <w:rPr>
      <w:rFonts w:ascii="宋体"/>
      <w:sz w:val="21"/>
    </w:rPr>
  </w:style>
  <w:style w:type="paragraph" w:customStyle="1" w:styleId="a8">
    <w:name w:val="列项◆（三级）"/>
    <w:basedOn w:val="af4"/>
    <w:rsid w:val="009C46DB"/>
    <w:pPr>
      <w:numPr>
        <w:ilvl w:val="2"/>
        <w:numId w:val="3"/>
      </w:numPr>
    </w:pPr>
    <w:rPr>
      <w:rFonts w:ascii="宋体"/>
      <w:szCs w:val="21"/>
    </w:rPr>
  </w:style>
  <w:style w:type="character" w:customStyle="1" w:styleId="aff2">
    <w:name w:val="发布"/>
    <w:rsid w:val="009C46DB"/>
    <w:rPr>
      <w:rFonts w:ascii="黑体" w:eastAsia="黑体"/>
      <w:spacing w:val="85"/>
      <w:w w:val="100"/>
      <w:position w:val="3"/>
      <w:sz w:val="28"/>
      <w:szCs w:val="28"/>
    </w:rPr>
  </w:style>
  <w:style w:type="paragraph" w:customStyle="1" w:styleId="aff3">
    <w:name w:val="封面标准代替信息"/>
    <w:rsid w:val="009C46DB"/>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4">
    <w:name w:val="封面标准名称"/>
    <w:rsid w:val="009C46D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5">
    <w:name w:val="封面标准英文名称"/>
    <w:basedOn w:val="aff4"/>
    <w:qFormat/>
    <w:rsid w:val="009C46DB"/>
    <w:pPr>
      <w:framePr w:wrap="around"/>
      <w:spacing w:before="370" w:line="400" w:lineRule="exact"/>
    </w:pPr>
    <w:rPr>
      <w:rFonts w:ascii="Times New Roman"/>
      <w:sz w:val="28"/>
      <w:szCs w:val="28"/>
    </w:rPr>
  </w:style>
  <w:style w:type="paragraph" w:customStyle="1" w:styleId="aff6">
    <w:name w:val="封面一致性程度标识"/>
    <w:basedOn w:val="aff5"/>
    <w:rsid w:val="009C46DB"/>
    <w:pPr>
      <w:framePr w:wrap="around"/>
      <w:spacing w:before="440"/>
    </w:pPr>
    <w:rPr>
      <w:rFonts w:ascii="宋体" w:eastAsia="宋体"/>
    </w:rPr>
  </w:style>
  <w:style w:type="paragraph" w:customStyle="1" w:styleId="aff7">
    <w:name w:val="封面标准文稿类别"/>
    <w:basedOn w:val="aff6"/>
    <w:rsid w:val="009C46DB"/>
    <w:pPr>
      <w:framePr w:wrap="around"/>
      <w:spacing w:after="160" w:line="240" w:lineRule="auto"/>
    </w:pPr>
    <w:rPr>
      <w:sz w:val="24"/>
    </w:rPr>
  </w:style>
  <w:style w:type="paragraph" w:customStyle="1" w:styleId="aff8">
    <w:name w:val="封面标准文稿编辑信息"/>
    <w:basedOn w:val="aff7"/>
    <w:rsid w:val="009C46DB"/>
    <w:pPr>
      <w:framePr w:wrap="around"/>
      <w:spacing w:before="180" w:line="180" w:lineRule="exact"/>
    </w:pPr>
    <w:rPr>
      <w:sz w:val="21"/>
    </w:rPr>
  </w:style>
  <w:style w:type="paragraph" w:customStyle="1" w:styleId="aff9">
    <w:name w:val="其他标准标志"/>
    <w:basedOn w:val="af4"/>
    <w:rsid w:val="009C46DB"/>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affa">
    <w:name w:val="其他标准称谓"/>
    <w:next w:val="af4"/>
    <w:rsid w:val="009C46D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b">
    <w:name w:val="其他发布部门"/>
    <w:basedOn w:val="af4"/>
    <w:rsid w:val="009C46DB"/>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affc">
    <w:name w:val="前言、引言标题"/>
    <w:next w:val="afd"/>
    <w:rsid w:val="009C46DB"/>
    <w:pPr>
      <w:keepNext/>
      <w:pageBreakBefore/>
      <w:shd w:val="clear" w:color="FFFFFF" w:fill="FFFFFF"/>
      <w:spacing w:before="640" w:after="560"/>
      <w:jc w:val="center"/>
      <w:outlineLvl w:val="0"/>
    </w:pPr>
    <w:rPr>
      <w:rFonts w:ascii="黑体" w:eastAsia="黑体"/>
      <w:sz w:val="32"/>
    </w:rPr>
  </w:style>
  <w:style w:type="paragraph" w:customStyle="1" w:styleId="affd">
    <w:name w:val="文献分类号"/>
    <w:rsid w:val="009C46DB"/>
    <w:pPr>
      <w:framePr w:hSpace="180" w:vSpace="180" w:wrap="around" w:hAnchor="margin" w:y="1" w:anchorLock="1"/>
      <w:widowControl w:val="0"/>
      <w:textAlignment w:val="center"/>
    </w:pPr>
    <w:rPr>
      <w:rFonts w:ascii="黑体" w:eastAsia="黑体"/>
      <w:sz w:val="21"/>
      <w:szCs w:val="21"/>
    </w:rPr>
  </w:style>
  <w:style w:type="paragraph" w:customStyle="1" w:styleId="affe">
    <w:name w:val="终结线"/>
    <w:basedOn w:val="af4"/>
    <w:rsid w:val="009C46DB"/>
    <w:pPr>
      <w:framePr w:hSpace="181" w:vSpace="181" w:wrap="around" w:vAnchor="text" w:hAnchor="margin" w:xAlign="center" w:y="285"/>
    </w:pPr>
  </w:style>
  <w:style w:type="paragraph" w:customStyle="1" w:styleId="afff">
    <w:name w:val="其他发布日期"/>
    <w:basedOn w:val="af4"/>
    <w:rsid w:val="009C46DB"/>
    <w:pPr>
      <w:framePr w:w="3997" w:h="471" w:hRule="exact" w:vSpace="181" w:wrap="around" w:vAnchor="page" w:hAnchor="page" w:x="1419" w:y="14097" w:anchorLock="1"/>
      <w:widowControl/>
      <w:jc w:val="left"/>
    </w:pPr>
    <w:rPr>
      <w:rFonts w:eastAsia="黑体"/>
      <w:kern w:val="0"/>
      <w:sz w:val="28"/>
      <w:szCs w:val="20"/>
    </w:rPr>
  </w:style>
  <w:style w:type="paragraph" w:customStyle="1" w:styleId="afff0">
    <w:name w:val="其他实施日期"/>
    <w:basedOn w:val="af4"/>
    <w:rsid w:val="009C46DB"/>
    <w:pPr>
      <w:framePr w:w="3997" w:h="471" w:hRule="exact" w:vSpace="181" w:wrap="around" w:vAnchor="page" w:hAnchor="page" w:x="7089" w:y="14097" w:anchorLock="1"/>
      <w:widowControl/>
      <w:jc w:val="right"/>
    </w:pPr>
    <w:rPr>
      <w:rFonts w:eastAsia="黑体"/>
      <w:kern w:val="0"/>
      <w:sz w:val="28"/>
      <w:szCs w:val="20"/>
    </w:rPr>
  </w:style>
  <w:style w:type="paragraph" w:customStyle="1" w:styleId="0505">
    <w:name w:val="样式 二级条标题 + 段前: 0.5 行 段后: 0.5 行"/>
    <w:basedOn w:val="af4"/>
    <w:rsid w:val="009C46DB"/>
    <w:pPr>
      <w:widowControl/>
      <w:spacing w:beforeLines="50" w:afterLines="50"/>
      <w:ind w:left="629" w:hanging="629"/>
      <w:outlineLvl w:val="3"/>
    </w:pPr>
    <w:rPr>
      <w:rFonts w:ascii="黑体" w:eastAsia="黑体" w:hAnsi="黑体" w:cs="宋体"/>
      <w:kern w:val="0"/>
      <w:szCs w:val="21"/>
    </w:rPr>
  </w:style>
  <w:style w:type="character" w:customStyle="1" w:styleId="apple-converted-space">
    <w:name w:val="apple-converted-space"/>
    <w:basedOn w:val="af5"/>
    <w:rsid w:val="009C46DB"/>
  </w:style>
  <w:style w:type="paragraph" w:customStyle="1" w:styleId="afff1">
    <w:name w:val="术语（非标题行）"/>
    <w:basedOn w:val="af4"/>
    <w:rsid w:val="009C46DB"/>
    <w:pPr>
      <w:widowControl/>
      <w:spacing w:beforeLines="50" w:afterLines="50"/>
      <w:ind w:firstLineChars="200" w:firstLine="200"/>
      <w:jc w:val="left"/>
      <w:outlineLvl w:val="2"/>
    </w:pPr>
    <w:rPr>
      <w:rFonts w:ascii="黑体" w:eastAsia="黑体"/>
      <w:kern w:val="0"/>
      <w:szCs w:val="21"/>
    </w:rPr>
  </w:style>
  <w:style w:type="paragraph" w:customStyle="1" w:styleId="ad">
    <w:name w:val="附录标识"/>
    <w:basedOn w:val="af4"/>
    <w:next w:val="afd"/>
    <w:rsid w:val="009C46DB"/>
    <w:pPr>
      <w:keepNext/>
      <w:widowControl/>
      <w:numPr>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0">
    <w:name w:val="附录二级条标题"/>
    <w:basedOn w:val="af4"/>
    <w:next w:val="afd"/>
    <w:rsid w:val="009C46DB"/>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1">
    <w:name w:val="附录三级条标题"/>
    <w:basedOn w:val="af0"/>
    <w:next w:val="afd"/>
    <w:rsid w:val="009C46DB"/>
    <w:pPr>
      <w:numPr>
        <w:ilvl w:val="4"/>
      </w:numPr>
      <w:outlineLvl w:val="4"/>
    </w:pPr>
  </w:style>
  <w:style w:type="paragraph" w:customStyle="1" w:styleId="af2">
    <w:name w:val="附录四级条标题"/>
    <w:basedOn w:val="af1"/>
    <w:next w:val="afd"/>
    <w:rsid w:val="009C46DB"/>
    <w:pPr>
      <w:numPr>
        <w:ilvl w:val="5"/>
      </w:numPr>
      <w:outlineLvl w:val="5"/>
    </w:pPr>
  </w:style>
  <w:style w:type="paragraph" w:customStyle="1" w:styleId="af3">
    <w:name w:val="附录五级条标题"/>
    <w:basedOn w:val="af2"/>
    <w:next w:val="afd"/>
    <w:rsid w:val="009C46DB"/>
    <w:pPr>
      <w:numPr>
        <w:ilvl w:val="6"/>
      </w:numPr>
      <w:outlineLvl w:val="6"/>
    </w:pPr>
  </w:style>
  <w:style w:type="paragraph" w:customStyle="1" w:styleId="ae">
    <w:name w:val="附录章标题"/>
    <w:next w:val="afd"/>
    <w:rsid w:val="009C46DB"/>
    <w:pPr>
      <w:numPr>
        <w:ilvl w:val="1"/>
        <w:numId w:val="5"/>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
    <w:name w:val="附录一级条标题"/>
    <w:basedOn w:val="ae"/>
    <w:next w:val="afd"/>
    <w:qFormat/>
    <w:rsid w:val="009C46DB"/>
    <w:pPr>
      <w:numPr>
        <w:ilvl w:val="2"/>
      </w:numPr>
      <w:autoSpaceDN w:val="0"/>
      <w:spacing w:beforeLines="50" w:afterLines="50"/>
      <w:outlineLvl w:val="2"/>
    </w:pPr>
  </w:style>
  <w:style w:type="paragraph" w:customStyle="1" w:styleId="ab">
    <w:name w:val="附录表标号"/>
    <w:basedOn w:val="af4"/>
    <w:next w:val="afd"/>
    <w:rsid w:val="009C46DB"/>
    <w:pPr>
      <w:numPr>
        <w:numId w:val="6"/>
      </w:numPr>
      <w:tabs>
        <w:tab w:val="clear" w:pos="0"/>
      </w:tabs>
      <w:spacing w:line="14" w:lineRule="exact"/>
      <w:ind w:left="811" w:hanging="448"/>
      <w:jc w:val="center"/>
      <w:outlineLvl w:val="0"/>
    </w:pPr>
    <w:rPr>
      <w:color w:val="FFFFFF"/>
    </w:rPr>
  </w:style>
  <w:style w:type="paragraph" w:customStyle="1" w:styleId="ac">
    <w:name w:val="附录表标题"/>
    <w:basedOn w:val="af4"/>
    <w:next w:val="afd"/>
    <w:rsid w:val="009C46DB"/>
    <w:pPr>
      <w:numPr>
        <w:ilvl w:val="1"/>
        <w:numId w:val="6"/>
      </w:numPr>
      <w:tabs>
        <w:tab w:val="left" w:pos="180"/>
      </w:tabs>
      <w:spacing w:beforeLines="50" w:afterLines="50"/>
      <w:ind w:left="0" w:firstLine="0"/>
      <w:jc w:val="center"/>
    </w:pPr>
    <w:rPr>
      <w:rFonts w:ascii="黑体" w:eastAsia="黑体"/>
      <w:szCs w:val="21"/>
    </w:rPr>
  </w:style>
  <w:style w:type="paragraph" w:customStyle="1" w:styleId="a4">
    <w:name w:val="附录图标号"/>
    <w:basedOn w:val="af4"/>
    <w:rsid w:val="009C46DB"/>
    <w:pPr>
      <w:keepNext/>
      <w:pageBreakBefore/>
      <w:widowControl/>
      <w:numPr>
        <w:numId w:val="7"/>
      </w:numPr>
      <w:spacing w:line="14" w:lineRule="exact"/>
      <w:ind w:left="0" w:firstLine="363"/>
      <w:jc w:val="center"/>
      <w:outlineLvl w:val="0"/>
    </w:pPr>
    <w:rPr>
      <w:color w:val="FFFFFF"/>
    </w:rPr>
  </w:style>
  <w:style w:type="paragraph" w:customStyle="1" w:styleId="a5">
    <w:name w:val="附录图标题"/>
    <w:basedOn w:val="af4"/>
    <w:next w:val="afd"/>
    <w:rsid w:val="009C46DB"/>
    <w:pPr>
      <w:numPr>
        <w:ilvl w:val="1"/>
        <w:numId w:val="7"/>
      </w:numPr>
      <w:tabs>
        <w:tab w:val="left" w:pos="363"/>
      </w:tabs>
      <w:spacing w:beforeLines="50" w:afterLines="50"/>
      <w:ind w:left="0" w:firstLine="0"/>
      <w:jc w:val="center"/>
    </w:pPr>
    <w:rPr>
      <w:rFonts w:ascii="黑体" w:eastAsia="黑体"/>
      <w:szCs w:val="21"/>
    </w:rPr>
  </w:style>
  <w:style w:type="paragraph" w:customStyle="1" w:styleId="afff2">
    <w:name w:val="表格内容（居中）"/>
    <w:basedOn w:val="af4"/>
    <w:rsid w:val="009C46DB"/>
    <w:pPr>
      <w:framePr w:hSpace="180" w:wrap="around" w:vAnchor="page" w:hAnchor="margin" w:xAlign="center" w:y="4581"/>
      <w:spacing w:line="240" w:lineRule="exact"/>
      <w:jc w:val="center"/>
    </w:pPr>
    <w:rPr>
      <w:rFonts w:ascii="宋体"/>
      <w:kern w:val="0"/>
      <w:sz w:val="18"/>
    </w:rPr>
  </w:style>
  <w:style w:type="paragraph" w:customStyle="1" w:styleId="afff3">
    <w:name w:val="附录"/>
    <w:basedOn w:val="ad"/>
    <w:link w:val="Char3"/>
    <w:rsid w:val="009C46DB"/>
    <w:pPr>
      <w:numPr>
        <w:numId w:val="0"/>
      </w:numPr>
      <w:ind w:left="708"/>
    </w:pPr>
  </w:style>
  <w:style w:type="character" w:customStyle="1" w:styleId="Char3">
    <w:name w:val="附录 Char"/>
    <w:basedOn w:val="af5"/>
    <w:link w:val="afff3"/>
    <w:locked/>
    <w:rsid w:val="009C46DB"/>
    <w:rPr>
      <w:rFonts w:ascii="黑体" w:eastAsia="黑体"/>
      <w:sz w:val="21"/>
      <w:shd w:val="clear" w:color="FFFFFF" w:fill="FFFFFF"/>
    </w:rPr>
  </w:style>
  <w:style w:type="paragraph" w:customStyle="1" w:styleId="Default">
    <w:name w:val="Default"/>
    <w:rsid w:val="009C46DB"/>
    <w:pPr>
      <w:widowControl w:val="0"/>
      <w:autoSpaceDE w:val="0"/>
      <w:autoSpaceDN w:val="0"/>
      <w:adjustRightInd w:val="0"/>
    </w:pPr>
    <w:rPr>
      <w:rFonts w:ascii="宋体" w:cs="宋体"/>
      <w:color w:val="000000"/>
      <w:sz w:val="24"/>
      <w:szCs w:val="24"/>
    </w:rPr>
  </w:style>
  <w:style w:type="paragraph" w:customStyle="1" w:styleId="WPSOffice1">
    <w:name w:val="WPSOffice手动目录 1"/>
    <w:rsid w:val="009C46DB"/>
  </w:style>
  <w:style w:type="paragraph" w:styleId="afff4">
    <w:name w:val="Balloon Text"/>
    <w:basedOn w:val="af4"/>
    <w:link w:val="Char4"/>
    <w:uiPriority w:val="99"/>
    <w:semiHidden/>
    <w:unhideWhenUsed/>
    <w:rsid w:val="00AA22ED"/>
    <w:rPr>
      <w:sz w:val="18"/>
      <w:szCs w:val="18"/>
    </w:rPr>
  </w:style>
  <w:style w:type="character" w:customStyle="1" w:styleId="Char4">
    <w:name w:val="批注框文本 Char"/>
    <w:basedOn w:val="af5"/>
    <w:link w:val="afff4"/>
    <w:uiPriority w:val="99"/>
    <w:semiHidden/>
    <w:rsid w:val="00AA22ED"/>
    <w:rPr>
      <w:kern w:val="2"/>
      <w:sz w:val="18"/>
      <w:szCs w:val="18"/>
    </w:rPr>
  </w:style>
  <w:style w:type="paragraph" w:customStyle="1" w:styleId="Char5">
    <w:name w:val="Char"/>
    <w:basedOn w:val="af4"/>
    <w:autoRedefine/>
    <w:rsid w:val="009F5635"/>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baike.baidu.com/item/%E6%B8%AF%E6%B9%BE%E6%B5%B7%E5%B2%B8/6936367?fromModule=lemma_inlink"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baike.baidu.com/item/%E5%B9%B3%E5%8E%9F%E6%B5%B7%E5%B2%B8/1716550?fromModule=lemma_inlink"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baike.baidu.com/item/%E4%B8%89%E8%A7%92%E6%B4%B2/35175?fromModule=lemma_inlink"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Info spid="_x0000_s1028"/>
    <customShpInfo spid="_x0000_s1030"/>
    <customShpInfo spid="_x0000_s1029"/>
    <customShpInfo spid="_x0000_s1035"/>
    <customShpInfo spid="_x0000_s1034"/>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B03C08-AE1C-4614-91D6-97EC8D99F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12</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610</cp:revision>
  <cp:lastPrinted>2022-03-03T08:12:00Z</cp:lastPrinted>
  <dcterms:created xsi:type="dcterms:W3CDTF">2021-10-14T06:43:00Z</dcterms:created>
  <dcterms:modified xsi:type="dcterms:W3CDTF">2023-05-15T03:38:00Z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DD9A84C5E17542869928406D18B24EF7</vt:lpwstr>
  </property>
</Properties>
</file>